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2F7" w:rsidRPr="003C4F2A" w:rsidRDefault="00D9121F" w:rsidP="003C4F2A">
      <w:pPr>
        <w:pStyle w:val="Heading1"/>
      </w:pPr>
      <w:r w:rsidRPr="003C4F2A">
        <w:t>Simulation</w:t>
      </w:r>
      <w:r w:rsidR="00BD1BE1" w:rsidRPr="003C4F2A">
        <w:t xml:space="preserve"> Based Training</w:t>
      </w:r>
      <w:r w:rsidRPr="003C4F2A">
        <w:t>:</w:t>
      </w:r>
      <w:r w:rsidR="00BD1BE1" w:rsidRPr="003C4F2A">
        <w:t xml:space="preserve"> </w:t>
      </w:r>
      <w:r w:rsidR="00846D3A" w:rsidRPr="003C4F2A">
        <w:t>A</w:t>
      </w:r>
      <w:r w:rsidR="00BD1BE1" w:rsidRPr="003C4F2A">
        <w:t>n Essential for the 21</w:t>
      </w:r>
      <w:r w:rsidR="00BD1BE1" w:rsidRPr="003C4F2A">
        <w:rPr>
          <w:vertAlign w:val="superscript"/>
        </w:rPr>
        <w:t>st</w:t>
      </w:r>
      <w:r w:rsidR="00BD1BE1" w:rsidRPr="003C4F2A">
        <w:t xml:space="preserve"> Century</w:t>
      </w:r>
      <w:r w:rsidRPr="003C4F2A">
        <w:t xml:space="preserve"> </w:t>
      </w:r>
      <w:r w:rsidR="00846D3A" w:rsidRPr="003C4F2A">
        <w:t xml:space="preserve">Fire Service </w:t>
      </w:r>
    </w:p>
    <w:p w:rsidR="003E5E7E" w:rsidRDefault="001542CF" w:rsidP="00D9121F">
      <w:pPr>
        <w:jc w:val="both"/>
        <w:rPr>
          <w:i/>
          <w:sz w:val="24"/>
          <w:szCs w:val="20"/>
          <w:lang w:val="nl-NL"/>
        </w:rPr>
      </w:pPr>
      <w:r>
        <w:rPr>
          <w:i/>
          <w:sz w:val="24"/>
          <w:szCs w:val="20"/>
          <w:lang w:val="nl-NL"/>
        </w:rPr>
        <w:t>Lamb Katherine</w:t>
      </w:r>
      <w:r>
        <w:rPr>
          <w:i/>
          <w:sz w:val="24"/>
          <w:szCs w:val="20"/>
          <w:vertAlign w:val="superscript"/>
          <w:lang w:val="nl-NL"/>
        </w:rPr>
        <w:t>1</w:t>
      </w:r>
      <w:r w:rsidR="003E5E7E" w:rsidRPr="00785FA3">
        <w:rPr>
          <w:i/>
          <w:sz w:val="24"/>
          <w:szCs w:val="20"/>
          <w:lang w:val="nl-NL"/>
        </w:rPr>
        <w:t>, Waterreus Aaron</w:t>
      </w:r>
      <w:r w:rsidRPr="001542CF">
        <w:rPr>
          <w:i/>
          <w:sz w:val="24"/>
          <w:szCs w:val="20"/>
          <w:vertAlign w:val="superscript"/>
          <w:lang w:val="nl-NL"/>
        </w:rPr>
        <w:t>2</w:t>
      </w:r>
      <w:r w:rsidR="003E5E7E" w:rsidRPr="00785FA3">
        <w:rPr>
          <w:i/>
          <w:sz w:val="24"/>
          <w:szCs w:val="20"/>
          <w:lang w:val="nl-NL"/>
        </w:rPr>
        <w:t>, Boosman Martijn</w:t>
      </w:r>
      <w:r>
        <w:rPr>
          <w:i/>
          <w:sz w:val="24"/>
          <w:szCs w:val="20"/>
          <w:vertAlign w:val="superscript"/>
          <w:lang w:val="nl-NL"/>
        </w:rPr>
        <w:t>3</w:t>
      </w:r>
      <w:r w:rsidR="003E5E7E" w:rsidRPr="00785FA3">
        <w:rPr>
          <w:i/>
          <w:sz w:val="24"/>
          <w:szCs w:val="20"/>
          <w:lang w:val="nl-NL"/>
        </w:rPr>
        <w:t>,</w:t>
      </w:r>
    </w:p>
    <w:p w:rsidR="000C0764" w:rsidRPr="00805ADE" w:rsidRDefault="00805ADE" w:rsidP="00805ADE">
      <w:pPr>
        <w:jc w:val="both"/>
        <w:rPr>
          <w:i/>
        </w:rPr>
      </w:pPr>
      <w:r w:rsidRPr="00805ADE">
        <w:rPr>
          <w:i/>
          <w:sz w:val="18"/>
          <w:szCs w:val="18"/>
        </w:rPr>
        <w:t xml:space="preserve">1. </w:t>
      </w:r>
      <w:r w:rsidR="000C0764" w:rsidRPr="00805ADE">
        <w:rPr>
          <w:i/>
          <w:sz w:val="18"/>
          <w:szCs w:val="18"/>
        </w:rPr>
        <w:t xml:space="preserve">Founder of </w:t>
      </w:r>
      <w:r w:rsidR="001B0C56">
        <w:rPr>
          <w:i/>
          <w:sz w:val="18"/>
          <w:szCs w:val="18"/>
        </w:rPr>
        <w:t>Effective Command</w:t>
      </w:r>
      <w:r w:rsidR="000C0764" w:rsidRPr="00805ADE">
        <w:rPr>
          <w:i/>
          <w:sz w:val="18"/>
          <w:szCs w:val="18"/>
        </w:rPr>
        <w:t xml:space="preserve">, </w:t>
      </w:r>
      <w:hyperlink r:id="rId6" w:history="1">
        <w:r w:rsidR="001B0C56" w:rsidRPr="00336028">
          <w:rPr>
            <w:rStyle w:val="Hyperlink"/>
            <w:i/>
            <w:sz w:val="18"/>
            <w:szCs w:val="18"/>
          </w:rPr>
          <w:t>katherine@effectivecommand.org</w:t>
        </w:r>
      </w:hyperlink>
    </w:p>
    <w:p w:rsidR="000C0764" w:rsidRPr="00805ADE" w:rsidRDefault="000C0764" w:rsidP="00805ADE">
      <w:pPr>
        <w:pStyle w:val="NormalWeb"/>
        <w:rPr>
          <w:rFonts w:asciiTheme="minorHAnsi" w:hAnsiTheme="minorHAnsi"/>
          <w:i/>
          <w:sz w:val="18"/>
          <w:szCs w:val="18"/>
        </w:rPr>
      </w:pPr>
      <w:r w:rsidRPr="00805ADE">
        <w:rPr>
          <w:rFonts w:asciiTheme="minorHAnsi" w:hAnsiTheme="minorHAnsi"/>
          <w:i/>
          <w:sz w:val="18"/>
          <w:szCs w:val="18"/>
        </w:rPr>
        <w:t xml:space="preserve">2. </w:t>
      </w:r>
      <w:r w:rsidR="00805ADE" w:rsidRPr="00805ADE">
        <w:rPr>
          <w:rFonts w:asciiTheme="minorHAnsi" w:hAnsiTheme="minorHAnsi"/>
          <w:i/>
          <w:sz w:val="18"/>
          <w:szCs w:val="18"/>
        </w:rPr>
        <w:t xml:space="preserve">New Zealand Fire Service, </w:t>
      </w:r>
      <w:hyperlink r:id="rId7" w:history="1">
        <w:r w:rsidR="00805ADE" w:rsidRPr="00805ADE">
          <w:rPr>
            <w:rStyle w:val="Hyperlink"/>
            <w:rFonts w:asciiTheme="minorHAnsi" w:hAnsiTheme="minorHAnsi"/>
            <w:i/>
            <w:sz w:val="18"/>
          </w:rPr>
          <w:t>aaronwaterreus@yahoo.com</w:t>
        </w:r>
      </w:hyperlink>
    </w:p>
    <w:p w:rsidR="00805ADE" w:rsidRPr="00805ADE" w:rsidRDefault="000C0764" w:rsidP="00805ADE">
      <w:pPr>
        <w:rPr>
          <w:rFonts w:eastAsia="Times New Roman"/>
          <w:i/>
          <w:sz w:val="18"/>
        </w:rPr>
      </w:pPr>
      <w:r w:rsidRPr="00805ADE">
        <w:rPr>
          <w:i/>
          <w:sz w:val="18"/>
          <w:szCs w:val="18"/>
        </w:rPr>
        <w:t xml:space="preserve">3. </w:t>
      </w:r>
      <w:r w:rsidR="00805ADE" w:rsidRPr="00805ADE">
        <w:rPr>
          <w:rStyle w:val="s9"/>
          <w:rFonts w:eastAsia="Times New Roman"/>
          <w:i/>
          <w:iCs/>
          <w:sz w:val="18"/>
        </w:rPr>
        <w:t>Founder &amp; Director of Business Development at XVR Simulation, </w:t>
      </w:r>
      <w:hyperlink r:id="rId8" w:history="1">
        <w:r w:rsidR="00805ADE" w:rsidRPr="00805ADE">
          <w:rPr>
            <w:rStyle w:val="Hyperlink"/>
            <w:rFonts w:eastAsia="Times New Roman"/>
            <w:i/>
            <w:iCs/>
            <w:sz w:val="18"/>
          </w:rPr>
          <w:t>Boosman@xvrsim.com</w:t>
        </w:r>
      </w:hyperlink>
    </w:p>
    <w:p w:rsidR="000C0764" w:rsidRDefault="000C0764" w:rsidP="000C0764">
      <w:pPr>
        <w:jc w:val="both"/>
      </w:pPr>
    </w:p>
    <w:p w:rsidR="00BA2C44" w:rsidRPr="00F13F67" w:rsidRDefault="00BA3DC7" w:rsidP="00D9121F">
      <w:pPr>
        <w:jc w:val="both"/>
      </w:pPr>
      <w:r>
        <w:t>The operational</w:t>
      </w:r>
      <w:r w:rsidRPr="00E732F0">
        <w:t xml:space="preserve"> landscape </w:t>
      </w:r>
      <w:r>
        <w:t>and responsibilities of Fire Service</w:t>
      </w:r>
      <w:r w:rsidR="00D27AF1">
        <w:t>s</w:t>
      </w:r>
      <w:r>
        <w:t xml:space="preserve"> throughout the world </w:t>
      </w:r>
      <w:r w:rsidRPr="00E732F0">
        <w:t>h</w:t>
      </w:r>
      <w:r w:rsidR="009F465B">
        <w:t>ave</w:t>
      </w:r>
      <w:r w:rsidRPr="00E732F0">
        <w:t xml:space="preserve"> changed dramatically </w:t>
      </w:r>
      <w:r w:rsidR="006B4DC8">
        <w:t>over</w:t>
      </w:r>
      <w:r>
        <w:t xml:space="preserve"> the last 15 years, with terrorist attacks, extreme weather events </w:t>
      </w:r>
      <w:r w:rsidRPr="00E24FC4">
        <w:t xml:space="preserve">and </w:t>
      </w:r>
      <w:r w:rsidR="00E24FC4" w:rsidRPr="00E24FC4">
        <w:t>complex fire prevention strategies</w:t>
      </w:r>
      <w:r w:rsidR="006B4DC8">
        <w:t>,</w:t>
      </w:r>
      <w:r w:rsidR="00E24FC4" w:rsidRPr="00E24FC4">
        <w:t xml:space="preserve"> </w:t>
      </w:r>
      <w:r w:rsidR="00E24FC4">
        <w:t>all</w:t>
      </w:r>
      <w:r w:rsidRPr="00E24FC4">
        <w:t xml:space="preserve"> greatly affecting the scope</w:t>
      </w:r>
      <w:r w:rsidR="00257D97">
        <w:t>,</w:t>
      </w:r>
      <w:r w:rsidRPr="00E24FC4">
        <w:t xml:space="preserve"> severity </w:t>
      </w:r>
      <w:r w:rsidR="00257D97">
        <w:t xml:space="preserve">and importantly numbers </w:t>
      </w:r>
      <w:r w:rsidRPr="00E24FC4">
        <w:t>of the incident</w:t>
      </w:r>
      <w:r w:rsidR="00257D97">
        <w:t>s</w:t>
      </w:r>
      <w:r w:rsidR="00ED08FE">
        <w:t xml:space="preserve"> attended</w:t>
      </w:r>
      <w:r w:rsidR="00257D97">
        <w:t>.</w:t>
      </w:r>
      <w:r w:rsidR="005E7BC1">
        <w:t xml:space="preserve"> </w:t>
      </w:r>
      <w:r w:rsidRPr="00E732F0">
        <w:t>Th</w:t>
      </w:r>
      <w:r>
        <w:t>is</w:t>
      </w:r>
      <w:r w:rsidRPr="00E732F0">
        <w:t xml:space="preserve"> dynamic operating landscape requires </w:t>
      </w:r>
      <w:r w:rsidR="00BA2C44">
        <w:t xml:space="preserve">the Fire Service throughout the world </w:t>
      </w:r>
      <w:r w:rsidRPr="00E732F0">
        <w:t xml:space="preserve">to constantly change, adapt and innovate in order to stay </w:t>
      </w:r>
      <w:r w:rsidRPr="00F13F67">
        <w:t>relevant</w:t>
      </w:r>
      <w:r w:rsidR="00BA2C44" w:rsidRPr="00F13F67">
        <w:t xml:space="preserve"> and up to date</w:t>
      </w:r>
      <w:r w:rsidRPr="00F13F67">
        <w:t xml:space="preserve">. </w:t>
      </w:r>
      <w:r w:rsidR="00BA2C44" w:rsidRPr="00F13F67">
        <w:t>In light of efficiency savings, smaller numbers of reso</w:t>
      </w:r>
      <w:bookmarkStart w:id="0" w:name="_GoBack"/>
      <w:bookmarkEnd w:id="0"/>
      <w:r w:rsidR="00BA2C44" w:rsidRPr="00F13F67">
        <w:t>urces and additional non-operational responsibilities</w:t>
      </w:r>
      <w:r w:rsidR="00E24FC4" w:rsidRPr="00F13F67">
        <w:t>, there is a</w:t>
      </w:r>
      <w:r w:rsidRPr="00F13F67">
        <w:t xml:space="preserve"> demand </w:t>
      </w:r>
      <w:r w:rsidR="00E24FC4" w:rsidRPr="00F13F67">
        <w:t>for efficient and effective</w:t>
      </w:r>
      <w:r w:rsidRPr="00F13F67">
        <w:t xml:space="preserve"> operational training</w:t>
      </w:r>
      <w:r w:rsidR="004C2D3E">
        <w:t xml:space="preserve"> to allow the</w:t>
      </w:r>
      <w:r w:rsidR="00E24FC4" w:rsidRPr="00F13F67">
        <w:t xml:space="preserve"> personnel to train for the ‘unexpected’.</w:t>
      </w:r>
      <w:r w:rsidR="005E7BC1">
        <w:t xml:space="preserve"> </w:t>
      </w:r>
      <w:r w:rsidR="00BA2C44" w:rsidRPr="00F13F67">
        <w:t xml:space="preserve">This </w:t>
      </w:r>
      <w:r w:rsidR="004D2604" w:rsidRPr="00F13F67">
        <w:t>paper</w:t>
      </w:r>
      <w:r w:rsidR="00BA2C44" w:rsidRPr="00F13F67">
        <w:t xml:space="preserve"> investigate</w:t>
      </w:r>
      <w:r w:rsidR="00E24FC4" w:rsidRPr="00F13F67">
        <w:t>s</w:t>
      </w:r>
      <w:r w:rsidR="00F13F67" w:rsidRPr="00F13F67">
        <w:t xml:space="preserve"> how three</w:t>
      </w:r>
      <w:r w:rsidR="00BA2C44" w:rsidRPr="00F13F67">
        <w:t xml:space="preserve"> very different </w:t>
      </w:r>
      <w:r w:rsidR="003D3658" w:rsidRPr="00F13F67">
        <w:t>I</w:t>
      </w:r>
      <w:r w:rsidR="00BB5BCD" w:rsidRPr="00F13F67">
        <w:t>nternational Fire S</w:t>
      </w:r>
      <w:r w:rsidR="00BA2C44" w:rsidRPr="00F13F67">
        <w:t>ervices are utilising simulation based traini</w:t>
      </w:r>
      <w:r w:rsidR="00F13F67" w:rsidRPr="00F13F67">
        <w:t>ng to tackle this problem from three</w:t>
      </w:r>
      <w:r w:rsidR="00BA2C44" w:rsidRPr="00F13F67">
        <w:t xml:space="preserve"> very distinct </w:t>
      </w:r>
      <w:r w:rsidR="00F13F67" w:rsidRPr="00F13F67">
        <w:t>demographics</w:t>
      </w:r>
      <w:r w:rsidR="00BA2C44" w:rsidRPr="00F13F67">
        <w:t xml:space="preserve">, namely Singapore, </w:t>
      </w:r>
      <w:r w:rsidR="00F13F67" w:rsidRPr="00F13F67">
        <w:t>the United Kingdom and New Zealand.</w:t>
      </w:r>
    </w:p>
    <w:p w:rsidR="008930F3" w:rsidRPr="00F13F67" w:rsidRDefault="00554BF8" w:rsidP="002F1D1F">
      <w:pPr>
        <w:jc w:val="both"/>
      </w:pPr>
      <w:r w:rsidRPr="00554BF8">
        <w:t xml:space="preserve">Over the last decade the number of operational incidents responded to, </w:t>
      </w:r>
      <w:r>
        <w:t>by the</w:t>
      </w:r>
      <w:r w:rsidRPr="00554BF8">
        <w:t xml:space="preserve"> UK Fire and Rescue Service </w:t>
      </w:r>
      <w:r w:rsidR="009F465B">
        <w:t>alone has diminished by</w:t>
      </w:r>
      <w:r w:rsidRPr="00554BF8">
        <w:t xml:space="preserve"> 40% (Knight, 2013). This reduction in incident number and consequential </w:t>
      </w:r>
      <w:r w:rsidR="005E7BC1">
        <w:t xml:space="preserve">reduction in </w:t>
      </w:r>
      <w:r w:rsidRPr="00554BF8">
        <w:t>experiential learning opportunities has resulted in a deterioration of incident e</w:t>
      </w:r>
      <w:r w:rsidR="004C2D3E">
        <w:t>valuation skills by the Fire Service</w:t>
      </w:r>
      <w:r w:rsidRPr="00554BF8">
        <w:t xml:space="preserve"> commanders. </w:t>
      </w:r>
      <w:r w:rsidRPr="00B07FDF">
        <w:t>With th</w:t>
      </w:r>
      <w:r>
        <w:t>is</w:t>
      </w:r>
      <w:r w:rsidRPr="00B07FDF">
        <w:t xml:space="preserve"> reduction in incident numbers </w:t>
      </w:r>
      <w:r>
        <w:t xml:space="preserve">mirrored around the world </w:t>
      </w:r>
      <w:r w:rsidRPr="00B07FDF">
        <w:t xml:space="preserve">and the consequential </w:t>
      </w:r>
      <w:r>
        <w:t xml:space="preserve">reduction in </w:t>
      </w:r>
      <w:r w:rsidRPr="00B07FDF">
        <w:t xml:space="preserve">experiential learning opportunities, </w:t>
      </w:r>
      <w:r w:rsidRPr="00554BF8">
        <w:t>simulation and virtual</w:t>
      </w:r>
      <w:r>
        <w:t xml:space="preserve"> reality</w:t>
      </w:r>
      <w:r w:rsidRPr="00B07FDF">
        <w:t xml:space="preserve"> </w:t>
      </w:r>
      <w:r>
        <w:t xml:space="preserve">(VR) </w:t>
      </w:r>
      <w:r w:rsidR="00ED08FE">
        <w:t xml:space="preserve">are </w:t>
      </w:r>
      <w:r w:rsidRPr="00B07FDF">
        <w:t xml:space="preserve">realistic and cost effective ways to build and maintain </w:t>
      </w:r>
      <w:r w:rsidRPr="00F13F67">
        <w:t xml:space="preserve">operational command and control skills in officers. </w:t>
      </w:r>
    </w:p>
    <w:p w:rsidR="003C4F2A" w:rsidRDefault="009F465B" w:rsidP="009F465B">
      <w:pPr>
        <w:jc w:val="both"/>
      </w:pPr>
      <w:r>
        <w:t xml:space="preserve">Fire Service training methods, have traditionally incorporated large amounts of lecture or classroom-based tuition. The individuals then use this technical knowledge </w:t>
      </w:r>
      <w:r w:rsidR="003011E8">
        <w:t>and develop</w:t>
      </w:r>
      <w:r>
        <w:t xml:space="preserve"> operational competence</w:t>
      </w:r>
      <w:r w:rsidR="003011E8">
        <w:t>,</w:t>
      </w:r>
      <w:r>
        <w:t xml:space="preserve"> through practical application, utilising traditional drill sessions and incidents. More recently many Fire Services are turning to simulation as an alternative training tool to provide this essential, application-based, incident or scenario exposure. </w:t>
      </w:r>
    </w:p>
    <w:p w:rsidR="009F465B" w:rsidRDefault="009F465B" w:rsidP="009F465B">
      <w:pPr>
        <w:jc w:val="both"/>
      </w:pPr>
      <w:r>
        <w:t>Co</w:t>
      </w:r>
      <w:r w:rsidR="003C4F2A">
        <w:t>mpetence or expert knowledge can be differentiated into two distinct groups, e</w:t>
      </w:r>
      <w:r>
        <w:t>xplicit knowledge and tacit knowledge. Explicit knowledge is factually based</w:t>
      </w:r>
      <w:r w:rsidR="003C4F2A">
        <w:t>, and</w:t>
      </w:r>
      <w:r>
        <w:t xml:space="preserve"> traditionally </w:t>
      </w:r>
      <w:r w:rsidR="005E7BC1">
        <w:t>taught i</w:t>
      </w:r>
      <w:r w:rsidR="003C4F2A">
        <w:t>n a classroom, but is</w:t>
      </w:r>
      <w:r>
        <w:t xml:space="preserve"> proven of little use in generating effective skill-based training. </w:t>
      </w:r>
      <w:r w:rsidR="003C4F2A">
        <w:t xml:space="preserve">An </w:t>
      </w:r>
      <w:r>
        <w:t>individual can learn the technical aspects of fire behaviour, including flashover or backdraught conditions, but it is unlikely that they would generate any practical competence from this form of training.</w:t>
      </w:r>
    </w:p>
    <w:p w:rsidR="004C2D3E" w:rsidRDefault="009F465B" w:rsidP="00805ADE">
      <w:pPr>
        <w:jc w:val="both"/>
      </w:pPr>
      <w:r>
        <w:t xml:space="preserve">Whereas, tacit knowledge involves a detailed understanding of how a whole system operates. It is the </w:t>
      </w:r>
      <w:r w:rsidR="003C4F2A">
        <w:t>use</w:t>
      </w:r>
      <w:r>
        <w:t xml:space="preserve"> of the explicit technical knowledge through practical </w:t>
      </w:r>
      <w:r w:rsidR="003C4F2A">
        <w:t>application</w:t>
      </w:r>
      <w:r>
        <w:t xml:space="preserve"> that translates it to tacit knowledge or oper</w:t>
      </w:r>
      <w:r w:rsidR="003C4F2A">
        <w:t xml:space="preserve">ational competence. </w:t>
      </w:r>
      <w:r w:rsidR="00ED08FE">
        <w:t>I</w:t>
      </w:r>
      <w:r>
        <w:t xml:space="preserve">ndividuals </w:t>
      </w:r>
      <w:r w:rsidR="00ED08FE">
        <w:t xml:space="preserve">need to </w:t>
      </w:r>
      <w:r>
        <w:t>see, hear and feel during practical training sessions</w:t>
      </w:r>
      <w:r w:rsidR="005E7BC1">
        <w:t>, simulation-based scenarios</w:t>
      </w:r>
      <w:r>
        <w:t xml:space="preserve"> or at actual incidents, </w:t>
      </w:r>
      <w:r w:rsidR="00ED08FE">
        <w:t xml:space="preserve">before </w:t>
      </w:r>
      <w:r w:rsidR="003011E8">
        <w:t xml:space="preserve">the technical </w:t>
      </w:r>
      <w:r w:rsidR="00ED08FE">
        <w:t>knowledge they</w:t>
      </w:r>
      <w:r>
        <w:t xml:space="preserve"> learnt in the classroom, begins to make sense</w:t>
      </w:r>
      <w:r w:rsidR="00ED08FE">
        <w:t xml:space="preserve">. </w:t>
      </w:r>
      <w:r>
        <w:t xml:space="preserve">This harmony of explicit </w:t>
      </w:r>
      <w:r w:rsidR="003011E8">
        <w:t xml:space="preserve">(technical) </w:t>
      </w:r>
      <w:r>
        <w:t>and tacit</w:t>
      </w:r>
      <w:r w:rsidR="003011E8">
        <w:t xml:space="preserve"> (practical ability) knowledge</w:t>
      </w:r>
      <w:r>
        <w:t xml:space="preserve"> allows these two key pieces of the training puzzle to fit together, resulting in a state of operational competence in the individual (figure 1).</w:t>
      </w:r>
      <w:r w:rsidR="004C2D3E">
        <w:br w:type="page"/>
      </w:r>
    </w:p>
    <w:p w:rsidR="0087061A" w:rsidRDefault="009F465B" w:rsidP="009F465B">
      <w:pPr>
        <w:jc w:val="both"/>
      </w:pPr>
      <w:r>
        <w:rPr>
          <w:noProof/>
          <w:lang w:eastAsia="en-GB"/>
        </w:rPr>
        <w:lastRenderedPageBreak/>
        <w:drawing>
          <wp:inline distT="0" distB="0" distL="0" distR="0">
            <wp:extent cx="4427220" cy="106290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igsaw Competenc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94544" cy="1079069"/>
                    </a:xfrm>
                    <a:prstGeom prst="rect">
                      <a:avLst/>
                    </a:prstGeom>
                  </pic:spPr>
                </pic:pic>
              </a:graphicData>
            </a:graphic>
          </wp:inline>
        </w:drawing>
      </w:r>
    </w:p>
    <w:p w:rsidR="009F465B" w:rsidRDefault="0087061A" w:rsidP="009F465B">
      <w:pPr>
        <w:jc w:val="both"/>
      </w:pPr>
      <w:r>
        <w:rPr>
          <w:i/>
          <w:sz w:val="20"/>
        </w:rPr>
        <w:t>Figure 1</w:t>
      </w:r>
      <w:r w:rsidR="009F465B" w:rsidRPr="000E2F9E">
        <w:rPr>
          <w:i/>
          <w:sz w:val="20"/>
        </w:rPr>
        <w:t xml:space="preserve"> –</w:t>
      </w:r>
      <w:r w:rsidR="009F465B">
        <w:rPr>
          <w:i/>
          <w:sz w:val="20"/>
        </w:rPr>
        <w:t>Diagram illustrating the important</w:t>
      </w:r>
      <w:r w:rsidR="009F465B" w:rsidRPr="000E2F9E">
        <w:rPr>
          <w:i/>
          <w:sz w:val="20"/>
        </w:rPr>
        <w:t xml:space="preserve"> interaction between Explicit and Tacit knowledge </w:t>
      </w:r>
      <w:r w:rsidR="009F465B">
        <w:rPr>
          <w:i/>
          <w:sz w:val="20"/>
        </w:rPr>
        <w:t>and training, during the attainment and maintenance</w:t>
      </w:r>
      <w:r w:rsidR="009F465B" w:rsidRPr="000E2F9E">
        <w:rPr>
          <w:i/>
          <w:sz w:val="20"/>
        </w:rPr>
        <w:t xml:space="preserve"> of the competent state</w:t>
      </w:r>
    </w:p>
    <w:p w:rsidR="00253E2A" w:rsidRPr="00F13F67" w:rsidRDefault="005E7BC1" w:rsidP="002F1D1F">
      <w:pPr>
        <w:jc w:val="both"/>
      </w:pPr>
      <w:r>
        <w:t>Simulation c</w:t>
      </w:r>
      <w:r w:rsidR="0087061A">
        <w:t xml:space="preserve">an be used to replicate the </w:t>
      </w:r>
      <w:r w:rsidR="008930F3" w:rsidRPr="00F13F67">
        <w:t xml:space="preserve">pressure of the incident ground with </w:t>
      </w:r>
      <w:r w:rsidR="0076265D" w:rsidRPr="00F13F67">
        <w:t>none o</w:t>
      </w:r>
      <w:r w:rsidR="00452883" w:rsidRPr="00F13F67">
        <w:t>f the</w:t>
      </w:r>
      <w:r w:rsidR="0076265D" w:rsidRPr="00F13F67">
        <w:t xml:space="preserve"> </w:t>
      </w:r>
      <w:r w:rsidR="004B332A" w:rsidRPr="00F13F67">
        <w:t xml:space="preserve">associated incident ground </w:t>
      </w:r>
      <w:r w:rsidR="00452883" w:rsidRPr="00F13F67">
        <w:t>risk</w:t>
      </w:r>
      <w:r w:rsidR="0076265D" w:rsidRPr="00F13F67">
        <w:t xml:space="preserve">. </w:t>
      </w:r>
      <w:r w:rsidR="00452883" w:rsidRPr="00F13F67">
        <w:t xml:space="preserve">The </w:t>
      </w:r>
      <w:r w:rsidR="0087061A">
        <w:t>individual</w:t>
      </w:r>
      <w:r w:rsidR="00BB5BCD" w:rsidRPr="00F13F67">
        <w:t xml:space="preserve"> is</w:t>
      </w:r>
      <w:r w:rsidR="00452883" w:rsidRPr="00F13F67">
        <w:t xml:space="preserve"> immersed</w:t>
      </w:r>
      <w:r w:rsidR="00253E2A" w:rsidRPr="00F13F67">
        <w:t xml:space="preserve"> through high quality graphics, realistic and believable environments, and importantly reactive scenarios that change according to the actions detailed by the officers or crews. Role players are</w:t>
      </w:r>
      <w:r w:rsidR="00452883" w:rsidRPr="00F13F67">
        <w:t xml:space="preserve"> also</w:t>
      </w:r>
      <w:r w:rsidR="00253E2A" w:rsidRPr="00F13F67">
        <w:t xml:space="preserve"> a vital component of both simulation and VR scenarios, as they provide key information to assist the officer with prior</w:t>
      </w:r>
      <w:r w:rsidR="00ED08FE">
        <w:t xml:space="preserve">itisation and decision making. </w:t>
      </w:r>
    </w:p>
    <w:p w:rsidR="0058247B" w:rsidRPr="00F13F67" w:rsidRDefault="00BB5BCD" w:rsidP="002F1D1F">
      <w:pPr>
        <w:jc w:val="both"/>
      </w:pPr>
      <w:r w:rsidRPr="00F13F67">
        <w:t xml:space="preserve">XVR simulation </w:t>
      </w:r>
      <w:r w:rsidR="000E2F9E" w:rsidRPr="00F13F67">
        <w:t xml:space="preserve">software </w:t>
      </w:r>
      <w:r w:rsidR="00554BF8">
        <w:t xml:space="preserve">is </w:t>
      </w:r>
      <w:r w:rsidR="00785FA3" w:rsidRPr="00F13F67">
        <w:t>currently</w:t>
      </w:r>
      <w:r w:rsidR="00E075E8" w:rsidRPr="00F13F67">
        <w:t xml:space="preserve"> </w:t>
      </w:r>
      <w:r w:rsidR="000E2F9E" w:rsidRPr="00F13F67">
        <w:t>used</w:t>
      </w:r>
      <w:r w:rsidR="00E075E8" w:rsidRPr="00F13F67">
        <w:t xml:space="preserve"> (or implemented in the near future)</w:t>
      </w:r>
      <w:r w:rsidR="00785FA3" w:rsidRPr="00F13F67">
        <w:t xml:space="preserve"> </w:t>
      </w:r>
      <w:r w:rsidR="000E2F9E" w:rsidRPr="00F13F67">
        <w:t>by all three</w:t>
      </w:r>
      <w:r w:rsidRPr="00F13F67">
        <w:t xml:space="preserve"> services studied</w:t>
      </w:r>
      <w:r w:rsidR="00554BF8">
        <w:t xml:space="preserve">, </w:t>
      </w:r>
      <w:r w:rsidR="004D0860">
        <w:t>and</w:t>
      </w:r>
      <w:r w:rsidRPr="00F13F67">
        <w:t xml:space="preserve"> is a </w:t>
      </w:r>
      <w:r w:rsidR="00452883" w:rsidRPr="00F13F67">
        <w:t>flexible training and competence assessment</w:t>
      </w:r>
      <w:r w:rsidR="0058247B" w:rsidRPr="00F13F67">
        <w:t xml:space="preserve"> tool</w:t>
      </w:r>
      <w:r w:rsidR="004D0860">
        <w:t xml:space="preserve">. </w:t>
      </w:r>
      <w:r w:rsidR="0058247B" w:rsidRPr="00F13F67">
        <w:t xml:space="preserve">XVR software </w:t>
      </w:r>
      <w:r w:rsidR="004D0860">
        <w:t xml:space="preserve">is </w:t>
      </w:r>
      <w:r w:rsidR="0058247B" w:rsidRPr="00F13F67">
        <w:t>used by over 200 emergency services worldwide</w:t>
      </w:r>
      <w:r w:rsidR="004D0860">
        <w:t xml:space="preserve"> and</w:t>
      </w:r>
      <w:r w:rsidR="0058247B" w:rsidRPr="00F13F67">
        <w:t xml:space="preserve"> </w:t>
      </w:r>
      <w:r w:rsidR="004D0860">
        <w:t>its versatility support</w:t>
      </w:r>
      <w:r w:rsidR="004D0860" w:rsidRPr="00F13F67">
        <w:t>s a variety of uses with the training domain</w:t>
      </w:r>
      <w:r w:rsidR="004D0860">
        <w:t>.</w:t>
      </w:r>
      <w:r w:rsidR="004D0860" w:rsidRPr="00F13F67">
        <w:t xml:space="preserve"> </w:t>
      </w:r>
      <w:r w:rsidR="004D0860">
        <w:t xml:space="preserve">This </w:t>
      </w:r>
      <w:r w:rsidR="0058247B" w:rsidRPr="00F13F67">
        <w:t xml:space="preserve">enables the </w:t>
      </w:r>
      <w:r w:rsidR="0087061A">
        <w:t>instruct</w:t>
      </w:r>
      <w:r w:rsidR="0058247B" w:rsidRPr="00F13F67">
        <w:t>ors to create scenarios that are bespoke to their geographical or topographical area</w:t>
      </w:r>
      <w:r w:rsidR="004D0860">
        <w:t xml:space="preserve">, </w:t>
      </w:r>
      <w:r w:rsidR="0058247B" w:rsidRPr="00F13F67">
        <w:t xml:space="preserve">recreate specific incidents for training issues or debriefs and to develop an array of </w:t>
      </w:r>
      <w:r w:rsidR="004D0860">
        <w:t xml:space="preserve">different </w:t>
      </w:r>
      <w:r w:rsidR="0058247B" w:rsidRPr="00F13F67">
        <w:t>incident types</w:t>
      </w:r>
      <w:r w:rsidR="00BA549B">
        <w:t xml:space="preserve"> and training tools</w:t>
      </w:r>
      <w:r w:rsidR="0058247B" w:rsidRPr="00F13F67">
        <w:t xml:space="preserve">. </w:t>
      </w:r>
    </w:p>
    <w:p w:rsidR="00452883" w:rsidRDefault="00F13F67" w:rsidP="002F1D1F">
      <w:pPr>
        <w:jc w:val="both"/>
      </w:pPr>
      <w:r>
        <w:t xml:space="preserve">XVR </w:t>
      </w:r>
      <w:r w:rsidR="0058247B" w:rsidRPr="00F13F67">
        <w:t xml:space="preserve">enables the </w:t>
      </w:r>
      <w:r w:rsidR="0087061A">
        <w:t>individual</w:t>
      </w:r>
      <w:r w:rsidR="0058247B" w:rsidRPr="00F13F67">
        <w:t xml:space="preserve"> or a group of </w:t>
      </w:r>
      <w:r w:rsidR="0087061A">
        <w:t>individual</w:t>
      </w:r>
      <w:r w:rsidR="0058247B" w:rsidRPr="00F13F67">
        <w:t>s to operate within the scenario, as a specific role or as a command team</w:t>
      </w:r>
      <w:r w:rsidR="001542CF">
        <w:t xml:space="preserve"> (Figure 2)</w:t>
      </w:r>
      <w:r w:rsidR="0058247B" w:rsidRPr="00F13F67">
        <w:t>. They can also request actions to occur during the resolution of the incident; these actions</w:t>
      </w:r>
      <w:r w:rsidR="0058247B" w:rsidRPr="0058247B">
        <w:t xml:space="preserve"> are then compl</w:t>
      </w:r>
      <w:r w:rsidR="003011E8">
        <w:t>eted dynamically by the instruc</w:t>
      </w:r>
      <w:r w:rsidR="0058247B" w:rsidRPr="0058247B">
        <w:t xml:space="preserve">tor. This functionality of the software aids the </w:t>
      </w:r>
      <w:r w:rsidR="0087061A">
        <w:t>individual</w:t>
      </w:r>
      <w:r w:rsidR="0058247B" w:rsidRPr="0058247B">
        <w:t xml:space="preserve">’s immersion into the scenario, and the quality and accuracy of the graphics enable the </w:t>
      </w:r>
      <w:r w:rsidR="0087061A">
        <w:t>individual</w:t>
      </w:r>
      <w:r w:rsidR="0058247B" w:rsidRPr="0058247B">
        <w:t xml:space="preserve"> to make operational decisions about the use of the equipment and resources they see on the screen. There is also the ability to change the weather, the wind direction, and the time of day of the scenario</w:t>
      </w:r>
      <w:r w:rsidR="004C2D3E">
        <w:t>. T</w:t>
      </w:r>
      <w:r w:rsidR="0058247B" w:rsidRPr="0058247B">
        <w:t xml:space="preserve">hese details improve the </w:t>
      </w:r>
      <w:r w:rsidR="0087061A">
        <w:t>individual</w:t>
      </w:r>
      <w:r w:rsidR="0058247B" w:rsidRPr="0058247B">
        <w:t>’s immersion into the</w:t>
      </w:r>
      <w:r w:rsidR="004C2D3E">
        <w:t xml:space="preserve"> scenario and provides</w:t>
      </w:r>
      <w:r w:rsidR="0058247B" w:rsidRPr="0058247B">
        <w:t xml:space="preserve"> the most realistic environment available</w:t>
      </w:r>
      <w:r w:rsidR="004C2D3E">
        <w:t>, enabling</w:t>
      </w:r>
      <w:r w:rsidR="0058247B" w:rsidRPr="0058247B">
        <w:t xml:space="preserve"> them to demonstrate their competence, and their ability to make appropriate dynamic decisions</w:t>
      </w:r>
      <w:r w:rsidR="005E7BC1">
        <w:t>, as an alternative to incident exposure</w:t>
      </w:r>
      <w:r w:rsidR="0058247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805ADE" w:rsidTr="009F296C">
        <w:tc>
          <w:tcPr>
            <w:tcW w:w="4508" w:type="dxa"/>
          </w:tcPr>
          <w:p w:rsidR="00805ADE" w:rsidRDefault="00805ADE" w:rsidP="002F1D1F">
            <w:pPr>
              <w:jc w:val="both"/>
            </w:pPr>
            <w:r>
              <w:rPr>
                <w:noProof/>
                <w:lang w:eastAsia="en-GB"/>
              </w:rPr>
              <w:drawing>
                <wp:inline distT="0" distB="0" distL="0" distR="0" wp14:anchorId="50F7EFB9">
                  <wp:extent cx="2705099" cy="1996440"/>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4362" t="1707" r="4555" b="8865"/>
                          <a:stretch/>
                        </pic:blipFill>
                        <pic:spPr bwMode="auto">
                          <a:xfrm>
                            <a:off x="0" y="0"/>
                            <a:ext cx="2714069" cy="20030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rsidR="00805ADE" w:rsidRDefault="00805ADE" w:rsidP="002F1D1F">
            <w:pPr>
              <w:jc w:val="both"/>
            </w:pPr>
            <w:r>
              <w:rPr>
                <w:noProof/>
                <w:lang w:eastAsia="en-GB"/>
              </w:rPr>
              <w:drawing>
                <wp:inline distT="0" distB="0" distL="0" distR="0">
                  <wp:extent cx="2590967" cy="2004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5170.JPG"/>
                          <pic:cNvPicPr/>
                        </pic:nvPicPr>
                        <pic:blipFill rotWithShape="1">
                          <a:blip r:embed="rId11" cstate="print">
                            <a:extLst>
                              <a:ext uri="{28A0092B-C50C-407E-A947-70E740481C1C}">
                                <a14:useLocalDpi xmlns:a14="http://schemas.microsoft.com/office/drawing/2010/main" val="0"/>
                              </a:ext>
                            </a:extLst>
                          </a:blip>
                          <a:srcRect l="14357" b="630"/>
                          <a:stretch/>
                        </pic:blipFill>
                        <pic:spPr bwMode="auto">
                          <a:xfrm>
                            <a:off x="0" y="0"/>
                            <a:ext cx="2594095" cy="2006480"/>
                          </a:xfrm>
                          <a:prstGeom prst="rect">
                            <a:avLst/>
                          </a:prstGeom>
                          <a:ln>
                            <a:noFill/>
                          </a:ln>
                          <a:extLst>
                            <a:ext uri="{53640926-AAD7-44D8-BBD7-CCE9431645EC}">
                              <a14:shadowObscured xmlns:a14="http://schemas.microsoft.com/office/drawing/2010/main"/>
                            </a:ext>
                          </a:extLst>
                        </pic:spPr>
                      </pic:pic>
                    </a:graphicData>
                  </a:graphic>
                </wp:inline>
              </w:drawing>
            </w:r>
          </w:p>
        </w:tc>
      </w:tr>
    </w:tbl>
    <w:p w:rsidR="00805ADE" w:rsidRDefault="0087061A" w:rsidP="000E2F9E">
      <w:pPr>
        <w:pStyle w:val="Body"/>
        <w:rPr>
          <w:rFonts w:asciiTheme="minorHAnsi" w:eastAsia="Times New Roman" w:hAnsiTheme="minorHAnsi" w:cs="Times New Roman"/>
          <w:i/>
          <w:sz w:val="22"/>
          <w:szCs w:val="18"/>
        </w:rPr>
      </w:pPr>
      <w:r>
        <w:rPr>
          <w:rFonts w:asciiTheme="minorHAnsi" w:eastAsia="Times New Roman" w:hAnsiTheme="minorHAnsi" w:cs="Times New Roman"/>
          <w:i/>
          <w:sz w:val="22"/>
          <w:szCs w:val="18"/>
        </w:rPr>
        <w:t>Figure 2</w:t>
      </w:r>
      <w:r w:rsidR="000E2F9E" w:rsidRPr="000E2F9E">
        <w:rPr>
          <w:rFonts w:asciiTheme="minorHAnsi" w:eastAsia="Times New Roman" w:hAnsiTheme="minorHAnsi" w:cs="Times New Roman"/>
          <w:i/>
          <w:sz w:val="22"/>
          <w:szCs w:val="18"/>
        </w:rPr>
        <w:t xml:space="preserve"> </w:t>
      </w:r>
      <w:r w:rsidR="001542CF">
        <w:rPr>
          <w:rFonts w:asciiTheme="minorHAnsi" w:eastAsia="Times New Roman" w:hAnsiTheme="minorHAnsi" w:cs="Times New Roman"/>
          <w:i/>
          <w:sz w:val="22"/>
          <w:szCs w:val="18"/>
        </w:rPr>
        <w:t>–</w:t>
      </w:r>
      <w:r w:rsidR="000E2F9E" w:rsidRPr="000E2F9E">
        <w:rPr>
          <w:rFonts w:asciiTheme="minorHAnsi" w:eastAsia="Times New Roman" w:hAnsiTheme="minorHAnsi" w:cs="Times New Roman"/>
          <w:i/>
          <w:sz w:val="22"/>
          <w:szCs w:val="18"/>
        </w:rPr>
        <w:t xml:space="preserve"> </w:t>
      </w:r>
      <w:r w:rsidR="00805ADE">
        <w:rPr>
          <w:rFonts w:asciiTheme="minorHAnsi" w:eastAsia="Times New Roman" w:hAnsiTheme="minorHAnsi" w:cs="Times New Roman"/>
          <w:i/>
          <w:sz w:val="22"/>
          <w:szCs w:val="18"/>
        </w:rPr>
        <w:t>Simulation</w:t>
      </w:r>
      <w:r w:rsidR="009F296C">
        <w:rPr>
          <w:rFonts w:asciiTheme="minorHAnsi" w:eastAsia="Times New Roman" w:hAnsiTheme="minorHAnsi" w:cs="Times New Roman"/>
          <w:i/>
          <w:sz w:val="22"/>
          <w:szCs w:val="18"/>
        </w:rPr>
        <w:t xml:space="preserve"> in use during training, ACTS in Singapore (left), XVR (right)</w:t>
      </w:r>
      <w:r w:rsidR="001542CF">
        <w:rPr>
          <w:rFonts w:asciiTheme="minorHAnsi" w:eastAsia="Times New Roman" w:hAnsiTheme="minorHAnsi" w:cs="Times New Roman"/>
          <w:i/>
          <w:sz w:val="22"/>
          <w:szCs w:val="18"/>
        </w:rPr>
        <w:t>.</w:t>
      </w:r>
    </w:p>
    <w:p w:rsidR="00805ADE" w:rsidRDefault="00805ADE" w:rsidP="00805ADE">
      <w:pPr>
        <w:rPr>
          <w:color w:val="000000"/>
          <w:u w:color="000000"/>
          <w:bdr w:val="nil"/>
          <w:lang w:val="en-US" w:eastAsia="en-GB"/>
        </w:rPr>
      </w:pPr>
      <w:r>
        <w:br w:type="page"/>
      </w:r>
    </w:p>
    <w:p w:rsidR="00452883" w:rsidRPr="00F13F67" w:rsidRDefault="0058247B" w:rsidP="002F1D1F">
      <w:pPr>
        <w:jc w:val="both"/>
      </w:pPr>
      <w:r>
        <w:lastRenderedPageBreak/>
        <w:t xml:space="preserve">Singapore </w:t>
      </w:r>
      <w:r w:rsidR="00E075E8">
        <w:t xml:space="preserve">is preparing to </w:t>
      </w:r>
      <w:r>
        <w:t xml:space="preserve">utilise </w:t>
      </w:r>
      <w:r w:rsidR="005E7BC1">
        <w:t>XVR</w:t>
      </w:r>
      <w:r w:rsidRPr="00F13F67">
        <w:t xml:space="preserve"> within </w:t>
      </w:r>
      <w:r w:rsidR="00E075E8" w:rsidRPr="00F13F67">
        <w:t>the</w:t>
      </w:r>
      <w:r w:rsidR="00BA549B">
        <w:t>ir second generation</w:t>
      </w:r>
      <w:r w:rsidR="00E075E8" w:rsidRPr="00F13F67">
        <w:t xml:space="preserve"> </w:t>
      </w:r>
      <w:r w:rsidRPr="00F13F67">
        <w:t>Advanced Command Training System (ACTS</w:t>
      </w:r>
      <w:r w:rsidR="00BA549B">
        <w:t>2</w:t>
      </w:r>
      <w:r w:rsidRPr="00F13F67">
        <w:t>) for better training of Singapore Civil Defence Force’s (SCDF) frontline commanders</w:t>
      </w:r>
      <w:r w:rsidR="004C2D3E">
        <w:t>,</w:t>
      </w:r>
      <w:r w:rsidRPr="00F13F67">
        <w:t xml:space="preserve"> </w:t>
      </w:r>
      <w:r w:rsidR="00BB5BCD" w:rsidRPr="00F13F67">
        <w:t>during</w:t>
      </w:r>
      <w:r w:rsidRPr="00F13F67">
        <w:t xml:space="preserve"> incident command and control</w:t>
      </w:r>
      <w:r w:rsidR="00BB5BCD" w:rsidRPr="00F13F67">
        <w:t>.</w:t>
      </w:r>
      <w:r w:rsidRPr="00F13F67">
        <w:t xml:space="preserve"> </w:t>
      </w:r>
      <w:r w:rsidR="00452883" w:rsidRPr="00F13F67">
        <w:t xml:space="preserve">The </w:t>
      </w:r>
      <w:r w:rsidR="00BA549B">
        <w:t xml:space="preserve">current </w:t>
      </w:r>
      <w:r w:rsidR="00452883" w:rsidRPr="00F13F67">
        <w:t>ACTS</w:t>
      </w:r>
      <w:r w:rsidRPr="00F13F67">
        <w:t xml:space="preserve"> system</w:t>
      </w:r>
      <w:r w:rsidR="00452883" w:rsidRPr="00F13F67">
        <w:t xml:space="preserve"> helps to bridge training gaps between classroom and </w:t>
      </w:r>
      <w:r w:rsidR="00BA549B">
        <w:t>in-</w:t>
      </w:r>
      <w:r w:rsidR="00452883" w:rsidRPr="00F13F67">
        <w:t>field training</w:t>
      </w:r>
      <w:r w:rsidR="00BA549B">
        <w:t xml:space="preserve"> in particular the</w:t>
      </w:r>
      <w:r w:rsidR="00452883" w:rsidRPr="00F13F67">
        <w:t xml:space="preserve"> limitations posed by table-top and </w:t>
      </w:r>
      <w:r w:rsidR="00BA549B">
        <w:t>in-</w:t>
      </w:r>
      <w:r w:rsidR="00452883" w:rsidRPr="00F13F67">
        <w:t>field exercises. Table-top exercises lack realism whereas</w:t>
      </w:r>
      <w:r w:rsidR="00BA549B">
        <w:t xml:space="preserve"> realistic in-</w:t>
      </w:r>
      <w:r w:rsidR="00452883" w:rsidRPr="00F13F67">
        <w:t xml:space="preserve"> field exercises </w:t>
      </w:r>
      <w:r w:rsidR="00B24BAD">
        <w:t>are</w:t>
      </w:r>
      <w:r w:rsidR="00452883" w:rsidRPr="00F13F67">
        <w:t xml:space="preserve"> not </w:t>
      </w:r>
      <w:r w:rsidR="00B24BAD">
        <w:t xml:space="preserve">practical in Singapore </w:t>
      </w:r>
      <w:r w:rsidR="00452883" w:rsidRPr="00F13F67">
        <w:t>due to</w:t>
      </w:r>
      <w:r w:rsidR="00B24BAD">
        <w:t xml:space="preserve"> the lack of </w:t>
      </w:r>
      <w:r w:rsidR="00452883" w:rsidRPr="00F13F67">
        <w:t xml:space="preserve">space, </w:t>
      </w:r>
      <w:r w:rsidR="00B24BAD">
        <w:t xml:space="preserve">ability to obtain </w:t>
      </w:r>
      <w:r w:rsidR="00452883" w:rsidRPr="00F13F67">
        <w:t xml:space="preserve">resources </w:t>
      </w:r>
      <w:r w:rsidR="00B24BAD">
        <w:t xml:space="preserve">(motor vehicles, for example, are at a premium in Singapore and difficult to obtain for RTA training) </w:t>
      </w:r>
      <w:r w:rsidR="00452883" w:rsidRPr="00F13F67">
        <w:t>and safety constraints. Training scenarios that are complex or difficult to simulate with conventional training facilities</w:t>
      </w:r>
      <w:r w:rsidR="004C2D3E">
        <w:t>,</w:t>
      </w:r>
      <w:r w:rsidR="00452883" w:rsidRPr="00F13F67">
        <w:t xml:space="preserve"> can be created in ACTS with ease. ACTS is a more cost effective method to simulate realistic incidents of differing scale and complexity</w:t>
      </w:r>
      <w:r w:rsidR="004C2D3E">
        <w:t xml:space="preserve"> and can incorporate realistic</w:t>
      </w:r>
      <w:r w:rsidR="00B24BAD">
        <w:t xml:space="preserve"> challenges commanders face on the incident ground such as firefighter fatigue and unreliable or over run water supplies</w:t>
      </w:r>
      <w:r w:rsidR="004C2D3E">
        <w:t xml:space="preserve">. </w:t>
      </w:r>
      <w:r w:rsidR="00B24BAD">
        <w:t xml:space="preserve"> ACTS 2 is a further enhancement of ACTS</w:t>
      </w:r>
      <w:r w:rsidR="00C74E57">
        <w:t xml:space="preserve"> providing a greater</w:t>
      </w:r>
      <w:r w:rsidR="00B24BAD">
        <w:t xml:space="preserve"> range of scenarios, using improved graphics and </w:t>
      </w:r>
      <w:r w:rsidR="00257D97">
        <w:t>the</w:t>
      </w:r>
      <w:r w:rsidR="00B24BAD">
        <w:t xml:space="preserve"> greater functionality that XVR provides.</w:t>
      </w:r>
    </w:p>
    <w:p w:rsidR="00E31490" w:rsidRPr="00ED08FE" w:rsidRDefault="00E31490" w:rsidP="002F1D1F">
      <w:pPr>
        <w:jc w:val="both"/>
      </w:pPr>
      <w:r w:rsidRPr="00F13F67">
        <w:t xml:space="preserve">In the United Kingdom, </w:t>
      </w:r>
      <w:r w:rsidR="00F13F67">
        <w:t xml:space="preserve">XVR </w:t>
      </w:r>
      <w:r w:rsidRPr="00F13F67">
        <w:t>simulation</w:t>
      </w:r>
      <w:r w:rsidR="00F13F67">
        <w:t xml:space="preserve"> software is generally used during</w:t>
      </w:r>
      <w:r w:rsidR="00E52D06" w:rsidRPr="00F13F67">
        <w:t xml:space="preserve"> critical</w:t>
      </w:r>
      <w:r w:rsidRPr="00F13F67">
        <w:t xml:space="preserve"> decision making training</w:t>
      </w:r>
      <w:r w:rsidR="00F13F67">
        <w:t>,</w:t>
      </w:r>
      <w:r w:rsidRPr="00F13F67">
        <w:t xml:space="preserve"> and the assessment of command competence</w:t>
      </w:r>
      <w:r w:rsidR="001542CF">
        <w:t>, with many services</w:t>
      </w:r>
      <w:r w:rsidRPr="00F13F67">
        <w:t xml:space="preserve"> using the Introspect </w:t>
      </w:r>
      <w:r w:rsidR="00E52D06" w:rsidRPr="00F13F67">
        <w:t xml:space="preserve">Assessment </w:t>
      </w:r>
      <w:r w:rsidRPr="00F13F67">
        <w:t>Model</w:t>
      </w:r>
      <w:r w:rsidR="001F11D4">
        <w:t xml:space="preserve"> (Lamb </w:t>
      </w:r>
      <w:r w:rsidR="001F11D4" w:rsidRPr="001F11D4">
        <w:rPr>
          <w:i/>
        </w:rPr>
        <w:t>et al</w:t>
      </w:r>
      <w:r w:rsidR="001F11D4">
        <w:t>., 2014)</w:t>
      </w:r>
      <w:r w:rsidRPr="00F13F67">
        <w:t xml:space="preserve">. </w:t>
      </w:r>
      <w:r w:rsidR="005E7BC1">
        <w:t>XVR</w:t>
      </w:r>
      <w:r w:rsidR="00F13F67">
        <w:t xml:space="preserve"> </w:t>
      </w:r>
      <w:r w:rsidRPr="00F13F67">
        <w:t>provides a reactive visual stimulus that can</w:t>
      </w:r>
      <w:r w:rsidR="0087061A">
        <w:t xml:space="preserve"> be manipulated by the instruct</w:t>
      </w:r>
      <w:r w:rsidRPr="00F13F67">
        <w:t>ors</w:t>
      </w:r>
      <w:r w:rsidR="00E52D06" w:rsidRPr="00F13F67">
        <w:t>,</w:t>
      </w:r>
      <w:r w:rsidRPr="00F13F67">
        <w:t xml:space="preserve"> to reflect the actions and decisions detailed by the commander. The Introspect Model investigates the rationale that sits behind these </w:t>
      </w:r>
      <w:r w:rsidR="00E52D06" w:rsidRPr="00F13F67">
        <w:t xml:space="preserve">command </w:t>
      </w:r>
      <w:r w:rsidRPr="00F13F67">
        <w:t>decisions</w:t>
      </w:r>
      <w:r w:rsidR="00E52D06" w:rsidRPr="00F13F67">
        <w:t xml:space="preserve">, and gives confidence to individuals who have successfully transferred </w:t>
      </w:r>
      <w:r w:rsidR="00E52D06" w:rsidRPr="00ED08FE">
        <w:t>their explicit incident command knowledge to tacit knowledge, and ultimately competence, within the safe environment of simulation</w:t>
      </w:r>
      <w:r w:rsidRPr="00ED08FE">
        <w:t xml:space="preserve">. </w:t>
      </w:r>
    </w:p>
    <w:p w:rsidR="00C74E57" w:rsidRPr="00ED08FE" w:rsidRDefault="00C74E57" w:rsidP="002F1D1F">
      <w:pPr>
        <w:jc w:val="both"/>
      </w:pPr>
      <w:r w:rsidRPr="00ED08FE">
        <w:t xml:space="preserve">New Zealand has been using simulation and VR training for a number of years, and has traditionally focussed on the “outcome” of scenarios rather than the </w:t>
      </w:r>
      <w:r w:rsidR="001662D8" w:rsidRPr="00ED08FE">
        <w:t>“</w:t>
      </w:r>
      <w:r w:rsidRPr="00ED08FE">
        <w:t>process</w:t>
      </w:r>
      <w:r w:rsidR="001662D8" w:rsidRPr="00ED08FE">
        <w:t>”</w:t>
      </w:r>
      <w:r w:rsidRPr="00ED08FE">
        <w:t xml:space="preserve"> of incident management. The team trainer platform has been popular where several sector commanders operate and report to the incident controller. </w:t>
      </w:r>
      <w:r w:rsidR="00D045CC" w:rsidRPr="00ED08FE">
        <w:t>Traditionally this</w:t>
      </w:r>
      <w:r w:rsidRPr="00ED08FE">
        <w:t xml:space="preserve"> involved a limited number of </w:t>
      </w:r>
      <w:r w:rsidR="00D045CC" w:rsidRPr="00ED08FE">
        <w:t xml:space="preserve">fixed </w:t>
      </w:r>
      <w:r w:rsidRPr="00ED08FE">
        <w:t>scenarios</w:t>
      </w:r>
      <w:r w:rsidR="00D045CC" w:rsidRPr="00ED08FE">
        <w:t>,</w:t>
      </w:r>
      <w:r w:rsidR="001662D8" w:rsidRPr="00ED08FE">
        <w:t xml:space="preserve"> however</w:t>
      </w:r>
      <w:r w:rsidRPr="00ED08FE">
        <w:t xml:space="preserve">, </w:t>
      </w:r>
      <w:r w:rsidR="00D045CC" w:rsidRPr="00ED08FE">
        <w:t>the recent shift to XVR enables the creation and</w:t>
      </w:r>
      <w:r w:rsidR="00257D97" w:rsidRPr="00ED08FE">
        <w:t xml:space="preserve"> use of dynamic</w:t>
      </w:r>
      <w:r w:rsidR="00ED08FE" w:rsidRPr="00ED08FE">
        <w:t xml:space="preserve"> training</w:t>
      </w:r>
      <w:r w:rsidR="00257D97" w:rsidRPr="00ED08FE">
        <w:t xml:space="preserve"> scenarios which provide the individuals the opportunity</w:t>
      </w:r>
      <w:r w:rsidRPr="00ED08FE">
        <w:t xml:space="preserve"> to </w:t>
      </w:r>
      <w:r w:rsidR="001662D8" w:rsidRPr="00ED08FE">
        <w:t xml:space="preserve">practise </w:t>
      </w:r>
      <w:r w:rsidRPr="00ED08FE">
        <w:t xml:space="preserve">critical decision </w:t>
      </w:r>
      <w:r w:rsidR="00D045CC" w:rsidRPr="00ED08FE">
        <w:t xml:space="preserve">making </w:t>
      </w:r>
      <w:r w:rsidRPr="00ED08FE">
        <w:t xml:space="preserve">under pressure. New Zealand has started a process of including local risks </w:t>
      </w:r>
      <w:r w:rsidR="00257D97" w:rsidRPr="00ED08FE">
        <w:t>incorporated with simulated</w:t>
      </w:r>
      <w:r w:rsidRPr="00ED08FE">
        <w:t xml:space="preserve"> fire conditions, to </w:t>
      </w:r>
      <w:r w:rsidR="00D045CC" w:rsidRPr="00ED08FE">
        <w:t>train and assess</w:t>
      </w:r>
      <w:r w:rsidRPr="00ED08FE">
        <w:t xml:space="preserve"> commanders on their information gathering, risk assessment and initial action decision making.</w:t>
      </w:r>
      <w:r w:rsidR="001662D8" w:rsidRPr="00ED08FE">
        <w:t xml:space="preserve"> The </w:t>
      </w:r>
      <w:r w:rsidR="00D045CC" w:rsidRPr="00ED08FE">
        <w:t>intention is to use</w:t>
      </w:r>
      <w:r w:rsidR="001662D8" w:rsidRPr="00ED08FE">
        <w:t xml:space="preserve"> XVR </w:t>
      </w:r>
      <w:r w:rsidR="00D045CC" w:rsidRPr="00ED08FE">
        <w:t xml:space="preserve">and </w:t>
      </w:r>
      <w:r w:rsidR="00ED08FE" w:rsidRPr="00ED08FE">
        <w:t>its range of</w:t>
      </w:r>
      <w:r w:rsidR="00D045CC" w:rsidRPr="00ED08FE">
        <w:t xml:space="preserve"> functionality to take these training principles further, to include all </w:t>
      </w:r>
      <w:r w:rsidR="001662D8" w:rsidRPr="00ED08FE">
        <w:t>incident management</w:t>
      </w:r>
      <w:r w:rsidRPr="00ED08FE">
        <w:t xml:space="preserve"> </w:t>
      </w:r>
      <w:r w:rsidR="00D045CC" w:rsidRPr="00ED08FE">
        <w:t>skills and classroom based team training, to demonstrate best practise or procedure.</w:t>
      </w:r>
      <w:r w:rsidR="001662D8" w:rsidRPr="00ED08FE">
        <w:t xml:space="preserve"> </w:t>
      </w:r>
    </w:p>
    <w:p w:rsidR="00F3295A" w:rsidRDefault="003C4F2A" w:rsidP="00554BF8">
      <w:pPr>
        <w:jc w:val="both"/>
      </w:pPr>
      <w:r>
        <w:t>T</w:t>
      </w:r>
      <w:r w:rsidR="00B07FDF" w:rsidRPr="00F13F67">
        <w:t>he 21</w:t>
      </w:r>
      <w:r w:rsidR="00B07FDF" w:rsidRPr="00F13F67">
        <w:rPr>
          <w:vertAlign w:val="superscript"/>
        </w:rPr>
        <w:t>st</w:t>
      </w:r>
      <w:r w:rsidR="00B07FDF" w:rsidRPr="00F13F67">
        <w:t xml:space="preserve"> century Fire Service utilises a combination of tools from the ‘training toolkit’ recognising each for its merits and limitations. R</w:t>
      </w:r>
      <w:r w:rsidR="00BA3DC7" w:rsidRPr="00F13F67">
        <w:t xml:space="preserve">eal life </w:t>
      </w:r>
      <w:r w:rsidR="0087061A">
        <w:t xml:space="preserve">practical training </w:t>
      </w:r>
      <w:r w:rsidR="00BA3DC7" w:rsidRPr="00F13F67">
        <w:t xml:space="preserve">and virtual reality simulation </w:t>
      </w:r>
      <w:r w:rsidR="00036FFB" w:rsidRPr="00F13F67">
        <w:t xml:space="preserve">like XVR </w:t>
      </w:r>
      <w:r w:rsidR="00BA3DC7" w:rsidRPr="00F13F67">
        <w:t>will c</w:t>
      </w:r>
      <w:r w:rsidR="00036FFB" w:rsidRPr="00F13F67">
        <w:t>ontinue to be used in parallel</w:t>
      </w:r>
      <w:r w:rsidR="00B07FDF" w:rsidRPr="00F13F67">
        <w:t xml:space="preserve">, or integrated during </w:t>
      </w:r>
      <w:r w:rsidR="00036FFB" w:rsidRPr="00F13F67">
        <w:t xml:space="preserve">hybrid </w:t>
      </w:r>
      <w:r w:rsidR="00BA3DC7" w:rsidRPr="00F13F67">
        <w:t xml:space="preserve">training </w:t>
      </w:r>
      <w:r w:rsidR="00B07FDF" w:rsidRPr="00F13F67">
        <w:t xml:space="preserve">of </w:t>
      </w:r>
      <w:r w:rsidR="00BA3DC7" w:rsidRPr="00F13F67">
        <w:t>fire officers</w:t>
      </w:r>
      <w:r w:rsidR="0087061A">
        <w:t xml:space="preserve"> and other incident responders.</w:t>
      </w:r>
      <w:r w:rsidR="00BA3DC7" w:rsidRPr="00F13F67">
        <w:t xml:space="preserve"> They are complementary disc</w:t>
      </w:r>
      <w:r w:rsidR="00036FFB" w:rsidRPr="00F13F67">
        <w:t>iplines that each offer distinct</w:t>
      </w:r>
      <w:r w:rsidR="00BA3DC7" w:rsidRPr="00F13F67">
        <w:t xml:space="preserve"> benefits for training specific skills and capabilities. </w:t>
      </w:r>
      <w:r w:rsidR="005E7BC1">
        <w:t>XVR</w:t>
      </w:r>
      <w:r w:rsidR="00B07FDF" w:rsidRPr="00F13F67">
        <w:t xml:space="preserve"> </w:t>
      </w:r>
      <w:r w:rsidR="00F3295A" w:rsidRPr="00F13F67">
        <w:t>delive</w:t>
      </w:r>
      <w:r w:rsidR="00B07FDF" w:rsidRPr="00F13F67">
        <w:t>rs</w:t>
      </w:r>
      <w:r w:rsidR="00F3295A" w:rsidRPr="00F13F67">
        <w:t xml:space="preserve"> </w:t>
      </w:r>
      <w:r w:rsidR="004C2D3E">
        <w:t>the flexibility for the instruc</w:t>
      </w:r>
      <w:r w:rsidR="00F3295A" w:rsidRPr="00F13F67">
        <w:t xml:space="preserve">tor to design, provide and implement varied, realistic, </w:t>
      </w:r>
      <w:r w:rsidR="00E31490" w:rsidRPr="00F13F67">
        <w:t xml:space="preserve">and importantly </w:t>
      </w:r>
      <w:r w:rsidR="00F3295A" w:rsidRPr="00F13F67">
        <w:t>reactive training scenarios</w:t>
      </w:r>
      <w:r w:rsidR="00B07FDF" w:rsidRPr="00F13F67">
        <w:t>. Th</w:t>
      </w:r>
      <w:r w:rsidR="00E31490" w:rsidRPr="00F13F67">
        <w:t>ese advantages have</w:t>
      </w:r>
      <w:r w:rsidR="00B07FDF" w:rsidRPr="00F13F67">
        <w:t xml:space="preserve"> been recognised in Singapore, New Zealand and the United Kingdom</w:t>
      </w:r>
      <w:r w:rsidR="00F3295A" w:rsidRPr="00F13F67">
        <w:t xml:space="preserve">, </w:t>
      </w:r>
      <w:r w:rsidR="00B07FDF" w:rsidRPr="00F13F67">
        <w:t xml:space="preserve">who utilise this ‘state of the art’ training tool to </w:t>
      </w:r>
      <w:r w:rsidR="00F3295A" w:rsidRPr="00F13F67">
        <w:t>provid</w:t>
      </w:r>
      <w:r w:rsidR="00B07FDF" w:rsidRPr="00F13F67">
        <w:t>e</w:t>
      </w:r>
      <w:r w:rsidR="00F3295A" w:rsidRPr="006B4DC8">
        <w:t xml:space="preserve"> the</w:t>
      </w:r>
      <w:r w:rsidR="00B07FDF">
        <w:t>ir</w:t>
      </w:r>
      <w:r w:rsidR="00F3295A" w:rsidRPr="006B4DC8">
        <w:t xml:space="preserve"> </w:t>
      </w:r>
      <w:r w:rsidR="00B07FDF">
        <w:t xml:space="preserve">commanders </w:t>
      </w:r>
      <w:r w:rsidR="00F3295A" w:rsidRPr="006B4DC8">
        <w:t>limitless opportunities to transfer their explicit knowledge into tacit knowledge</w:t>
      </w:r>
      <w:r w:rsidR="00E31490">
        <w:t>, and ultimately competence.</w:t>
      </w:r>
    </w:p>
    <w:p w:rsidR="00ED08FE" w:rsidRPr="001F11D4" w:rsidRDefault="00ED08FE" w:rsidP="00554BF8">
      <w:pPr>
        <w:jc w:val="both"/>
        <w:rPr>
          <w:b/>
        </w:rPr>
      </w:pPr>
      <w:r w:rsidRPr="001F11D4">
        <w:rPr>
          <w:b/>
        </w:rPr>
        <w:t>References</w:t>
      </w:r>
    </w:p>
    <w:p w:rsidR="001F11D4" w:rsidRPr="001F11D4" w:rsidRDefault="001F11D4" w:rsidP="001F11D4">
      <w:pPr>
        <w:pStyle w:val="Body"/>
        <w:numPr>
          <w:ilvl w:val="0"/>
          <w:numId w:val="5"/>
        </w:numPr>
        <w:tabs>
          <w:tab w:val="num" w:pos="792"/>
        </w:tabs>
        <w:suppressAutoHyphens/>
        <w:rPr>
          <w:rFonts w:asciiTheme="minorHAnsi" w:eastAsia="Times New Roman" w:hAnsiTheme="minorHAnsi" w:cs="Times New Roman"/>
          <w:sz w:val="22"/>
          <w:szCs w:val="22"/>
        </w:rPr>
      </w:pPr>
      <w:r w:rsidRPr="001F11D4">
        <w:rPr>
          <w:rFonts w:asciiTheme="minorHAnsi" w:hAnsiTheme="minorHAnsi"/>
          <w:sz w:val="22"/>
          <w:szCs w:val="22"/>
        </w:rPr>
        <w:t>Knight K., (2013). “FACING THE FUTURE: Findings from the review of efficiencies and operations in fire and rescue authorities in England”</w:t>
      </w:r>
      <w:r w:rsidRPr="001F11D4">
        <w:rPr>
          <w:rFonts w:asciiTheme="minorHAnsi" w:hAnsiTheme="minorHAnsi"/>
          <w:sz w:val="22"/>
          <w:szCs w:val="22"/>
          <w:lang w:val="fr-FR"/>
        </w:rPr>
        <w:t xml:space="preserve">, </w:t>
      </w:r>
      <w:proofErr w:type="spellStart"/>
      <w:r w:rsidRPr="001F11D4">
        <w:rPr>
          <w:rFonts w:asciiTheme="minorHAnsi" w:hAnsiTheme="minorHAnsi"/>
          <w:sz w:val="22"/>
          <w:szCs w:val="22"/>
          <w:lang w:val="fr-FR"/>
        </w:rPr>
        <w:t>available</w:t>
      </w:r>
      <w:proofErr w:type="spellEnd"/>
      <w:r w:rsidRPr="001F11D4">
        <w:rPr>
          <w:rFonts w:asciiTheme="minorHAnsi" w:hAnsiTheme="minorHAnsi"/>
          <w:sz w:val="22"/>
          <w:szCs w:val="22"/>
          <w:lang w:val="fr-FR"/>
        </w:rPr>
        <w:t xml:space="preserve"> at: </w:t>
      </w:r>
      <w:hyperlink r:id="rId12" w:history="1">
        <w:r w:rsidRPr="001F11D4">
          <w:rPr>
            <w:rStyle w:val="Hyperlink0"/>
            <w:rFonts w:asciiTheme="minorHAnsi" w:hAnsiTheme="minorHAnsi"/>
            <w:sz w:val="22"/>
            <w:szCs w:val="22"/>
          </w:rPr>
          <w:t>https://www.gov.uk/government/uploads/system/uploads/attachment_data/file/200092/FINAL_Facing_the_Future__3_md.pdf</w:t>
        </w:r>
      </w:hyperlink>
      <w:r>
        <w:rPr>
          <w:rFonts w:asciiTheme="minorHAnsi" w:hAnsiTheme="minorHAnsi"/>
          <w:sz w:val="22"/>
          <w:szCs w:val="22"/>
        </w:rPr>
        <w:t>, (accessed 09/07</w:t>
      </w:r>
      <w:r w:rsidRPr="001F11D4">
        <w:rPr>
          <w:rFonts w:asciiTheme="minorHAnsi" w:hAnsiTheme="minorHAnsi"/>
          <w:sz w:val="22"/>
          <w:szCs w:val="22"/>
        </w:rPr>
        <w:t>/201</w:t>
      </w:r>
      <w:r>
        <w:rPr>
          <w:rFonts w:asciiTheme="minorHAnsi" w:hAnsiTheme="minorHAnsi"/>
          <w:sz w:val="22"/>
          <w:szCs w:val="22"/>
        </w:rPr>
        <w:t>5</w:t>
      </w:r>
      <w:r w:rsidRPr="001F11D4">
        <w:rPr>
          <w:rFonts w:asciiTheme="minorHAnsi" w:hAnsiTheme="minorHAnsi"/>
          <w:sz w:val="22"/>
          <w:szCs w:val="22"/>
        </w:rPr>
        <w:t>).</w:t>
      </w:r>
    </w:p>
    <w:p w:rsidR="00ED08FE" w:rsidRPr="009B4E82" w:rsidRDefault="001F11D4" w:rsidP="00C96C0E">
      <w:pPr>
        <w:pStyle w:val="ListParagraph"/>
        <w:numPr>
          <w:ilvl w:val="0"/>
          <w:numId w:val="5"/>
        </w:numPr>
        <w:pBdr>
          <w:top w:val="nil"/>
          <w:left w:val="nil"/>
          <w:bottom w:val="nil"/>
          <w:right w:val="nil"/>
          <w:between w:val="nil"/>
          <w:bar w:val="nil"/>
        </w:pBdr>
        <w:tabs>
          <w:tab w:val="num" w:pos="785"/>
        </w:tabs>
        <w:suppressAutoHyphens/>
        <w:spacing w:after="0" w:line="240" w:lineRule="auto"/>
        <w:jc w:val="both"/>
      </w:pPr>
      <w:r w:rsidRPr="001F11D4">
        <w:t xml:space="preserve">Lamb, K. J., Davies, J., </w:t>
      </w:r>
      <w:proofErr w:type="spellStart"/>
      <w:r w:rsidRPr="001F11D4">
        <w:t>Bowley</w:t>
      </w:r>
      <w:proofErr w:type="spellEnd"/>
      <w:r w:rsidRPr="001F11D4">
        <w:t xml:space="preserve">, R., and Williams, J-P. (2014). “Incident command training: the introspect model”. </w:t>
      </w:r>
      <w:r w:rsidRPr="004C2D3E">
        <w:rPr>
          <w:i/>
          <w:iCs/>
        </w:rPr>
        <w:t>International Journal of Emergency Services,</w:t>
      </w:r>
      <w:r w:rsidRPr="001F11D4">
        <w:t xml:space="preserve"> Vol. 3, No 2, pp131-143.</w:t>
      </w:r>
    </w:p>
    <w:sectPr w:rsidR="00ED08FE" w:rsidRPr="009B4E82" w:rsidSect="003F27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43C9C"/>
    <w:multiLevelType w:val="hybridMultilevel"/>
    <w:tmpl w:val="45E4D1C2"/>
    <w:lvl w:ilvl="0" w:tplc="FC76FED8">
      <w:start w:val="1"/>
      <w:numFmt w:val="decimal"/>
      <w:lvlText w:val="%1."/>
      <w:lvlJc w:val="left"/>
      <w:pPr>
        <w:ind w:left="720" w:hanging="360"/>
      </w:pPr>
      <w:rPr>
        <w:rFonts w:hint="default"/>
        <w:i/>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E136A"/>
    <w:multiLevelType w:val="hybridMultilevel"/>
    <w:tmpl w:val="78B42132"/>
    <w:lvl w:ilvl="0" w:tplc="8C0055E4">
      <w:start w:val="1"/>
      <w:numFmt w:val="decimal"/>
      <w:lvlText w:val="%1."/>
      <w:lvlJc w:val="left"/>
      <w:pPr>
        <w:ind w:left="360" w:hanging="360"/>
      </w:pPr>
      <w:rPr>
        <w:rFonts w:hint="default"/>
        <w:i/>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810057"/>
    <w:multiLevelType w:val="multilevel"/>
    <w:tmpl w:val="5E5A08EA"/>
    <w:styleLink w:val="List2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380"/>
        </w:tabs>
        <w:ind w:left="1380" w:hanging="300"/>
      </w:pPr>
      <w:rPr>
        <w:position w:val="0"/>
        <w:sz w:val="20"/>
        <w:szCs w:val="20"/>
      </w:rPr>
    </w:lvl>
    <w:lvl w:ilvl="2">
      <w:start w:val="1"/>
      <w:numFmt w:val="bullet"/>
      <w:lvlText w:val="▪"/>
      <w:lvlJc w:val="left"/>
      <w:pPr>
        <w:tabs>
          <w:tab w:val="num" w:pos="2100"/>
        </w:tabs>
        <w:ind w:left="2100" w:hanging="300"/>
      </w:pPr>
      <w:rPr>
        <w:position w:val="0"/>
        <w:sz w:val="20"/>
        <w:szCs w:val="20"/>
      </w:rPr>
    </w:lvl>
    <w:lvl w:ilvl="3">
      <w:start w:val="1"/>
      <w:numFmt w:val="bullet"/>
      <w:lvlText w:val="•"/>
      <w:lvlJc w:val="left"/>
      <w:pPr>
        <w:tabs>
          <w:tab w:val="num" w:pos="2820"/>
        </w:tabs>
        <w:ind w:left="2820" w:hanging="300"/>
      </w:pPr>
      <w:rPr>
        <w:position w:val="0"/>
        <w:sz w:val="20"/>
        <w:szCs w:val="20"/>
      </w:rPr>
    </w:lvl>
    <w:lvl w:ilvl="4">
      <w:start w:val="1"/>
      <w:numFmt w:val="bullet"/>
      <w:lvlText w:val="o"/>
      <w:lvlJc w:val="left"/>
      <w:pPr>
        <w:tabs>
          <w:tab w:val="num" w:pos="3540"/>
        </w:tabs>
        <w:ind w:left="3540" w:hanging="300"/>
      </w:pPr>
      <w:rPr>
        <w:position w:val="0"/>
        <w:sz w:val="20"/>
        <w:szCs w:val="20"/>
      </w:rPr>
    </w:lvl>
    <w:lvl w:ilvl="5">
      <w:start w:val="1"/>
      <w:numFmt w:val="bullet"/>
      <w:lvlText w:val="▪"/>
      <w:lvlJc w:val="left"/>
      <w:pPr>
        <w:tabs>
          <w:tab w:val="num" w:pos="4260"/>
        </w:tabs>
        <w:ind w:left="4260" w:hanging="300"/>
      </w:pPr>
      <w:rPr>
        <w:position w:val="0"/>
        <w:sz w:val="20"/>
        <w:szCs w:val="20"/>
      </w:rPr>
    </w:lvl>
    <w:lvl w:ilvl="6">
      <w:start w:val="1"/>
      <w:numFmt w:val="bullet"/>
      <w:lvlText w:val="•"/>
      <w:lvlJc w:val="left"/>
      <w:pPr>
        <w:tabs>
          <w:tab w:val="num" w:pos="4980"/>
        </w:tabs>
        <w:ind w:left="4980" w:hanging="300"/>
      </w:pPr>
      <w:rPr>
        <w:position w:val="0"/>
        <w:sz w:val="20"/>
        <w:szCs w:val="20"/>
      </w:rPr>
    </w:lvl>
    <w:lvl w:ilvl="7">
      <w:start w:val="1"/>
      <w:numFmt w:val="bullet"/>
      <w:lvlText w:val="o"/>
      <w:lvlJc w:val="left"/>
      <w:pPr>
        <w:tabs>
          <w:tab w:val="num" w:pos="5700"/>
        </w:tabs>
        <w:ind w:left="5700" w:hanging="300"/>
      </w:pPr>
      <w:rPr>
        <w:position w:val="0"/>
        <w:sz w:val="20"/>
        <w:szCs w:val="20"/>
      </w:rPr>
    </w:lvl>
    <w:lvl w:ilvl="8">
      <w:start w:val="1"/>
      <w:numFmt w:val="bullet"/>
      <w:lvlText w:val="▪"/>
      <w:lvlJc w:val="left"/>
      <w:pPr>
        <w:tabs>
          <w:tab w:val="num" w:pos="6420"/>
        </w:tabs>
        <w:ind w:left="6420" w:hanging="300"/>
      </w:pPr>
      <w:rPr>
        <w:position w:val="0"/>
        <w:sz w:val="20"/>
        <w:szCs w:val="20"/>
      </w:rPr>
    </w:lvl>
  </w:abstractNum>
  <w:abstractNum w:abstractNumId="3" w15:restartNumberingAfterBreak="0">
    <w:nsid w:val="1F011EFD"/>
    <w:multiLevelType w:val="hybridMultilevel"/>
    <w:tmpl w:val="D8967C06"/>
    <w:lvl w:ilvl="0" w:tplc="DDFC9AFA">
      <w:start w:val="1"/>
      <w:numFmt w:val="decimal"/>
      <w:lvlText w:val="%1."/>
      <w:lvlJc w:val="left"/>
      <w:pPr>
        <w:ind w:left="720" w:hanging="360"/>
      </w:pPr>
      <w:rPr>
        <w:rFonts w:hint="default"/>
        <w:i/>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D742DD"/>
    <w:multiLevelType w:val="hybridMultilevel"/>
    <w:tmpl w:val="CE204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F62C9"/>
    <w:multiLevelType w:val="hybridMultilevel"/>
    <w:tmpl w:val="93F6A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3D1246"/>
    <w:multiLevelType w:val="multilevel"/>
    <w:tmpl w:val="77625EB4"/>
    <w:lvl w:ilvl="0">
      <w:numFmt w:val="bullet"/>
      <w:lvlText w:val="•"/>
      <w:lvlJc w:val="left"/>
      <w:pPr>
        <w:tabs>
          <w:tab w:val="num" w:pos="714"/>
        </w:tabs>
        <w:ind w:left="714" w:hanging="357"/>
      </w:pPr>
      <w:rPr>
        <w:position w:val="0"/>
        <w:sz w:val="24"/>
        <w:szCs w:val="24"/>
      </w:rPr>
    </w:lvl>
    <w:lvl w:ilvl="1">
      <w:start w:val="1"/>
      <w:numFmt w:val="bullet"/>
      <w:lvlText w:val="o"/>
      <w:lvlJc w:val="left"/>
      <w:pPr>
        <w:tabs>
          <w:tab w:val="num" w:pos="1380"/>
        </w:tabs>
        <w:ind w:left="1380" w:hanging="300"/>
      </w:pPr>
      <w:rPr>
        <w:position w:val="0"/>
        <w:sz w:val="20"/>
        <w:szCs w:val="20"/>
      </w:rPr>
    </w:lvl>
    <w:lvl w:ilvl="2">
      <w:start w:val="1"/>
      <w:numFmt w:val="bullet"/>
      <w:lvlText w:val="▪"/>
      <w:lvlJc w:val="left"/>
      <w:pPr>
        <w:tabs>
          <w:tab w:val="num" w:pos="2100"/>
        </w:tabs>
        <w:ind w:left="2100" w:hanging="300"/>
      </w:pPr>
      <w:rPr>
        <w:position w:val="0"/>
        <w:sz w:val="20"/>
        <w:szCs w:val="20"/>
      </w:rPr>
    </w:lvl>
    <w:lvl w:ilvl="3">
      <w:start w:val="1"/>
      <w:numFmt w:val="bullet"/>
      <w:lvlText w:val="•"/>
      <w:lvlJc w:val="left"/>
      <w:pPr>
        <w:tabs>
          <w:tab w:val="num" w:pos="2820"/>
        </w:tabs>
        <w:ind w:left="2820" w:hanging="300"/>
      </w:pPr>
      <w:rPr>
        <w:position w:val="0"/>
        <w:sz w:val="20"/>
        <w:szCs w:val="20"/>
      </w:rPr>
    </w:lvl>
    <w:lvl w:ilvl="4">
      <w:start w:val="1"/>
      <w:numFmt w:val="bullet"/>
      <w:lvlText w:val="o"/>
      <w:lvlJc w:val="left"/>
      <w:pPr>
        <w:tabs>
          <w:tab w:val="num" w:pos="3540"/>
        </w:tabs>
        <w:ind w:left="3540" w:hanging="300"/>
      </w:pPr>
      <w:rPr>
        <w:position w:val="0"/>
        <w:sz w:val="20"/>
        <w:szCs w:val="20"/>
      </w:rPr>
    </w:lvl>
    <w:lvl w:ilvl="5">
      <w:start w:val="1"/>
      <w:numFmt w:val="bullet"/>
      <w:lvlText w:val="▪"/>
      <w:lvlJc w:val="left"/>
      <w:pPr>
        <w:tabs>
          <w:tab w:val="num" w:pos="4260"/>
        </w:tabs>
        <w:ind w:left="4260" w:hanging="300"/>
      </w:pPr>
      <w:rPr>
        <w:position w:val="0"/>
        <w:sz w:val="20"/>
        <w:szCs w:val="20"/>
      </w:rPr>
    </w:lvl>
    <w:lvl w:ilvl="6">
      <w:start w:val="1"/>
      <w:numFmt w:val="bullet"/>
      <w:lvlText w:val="•"/>
      <w:lvlJc w:val="left"/>
      <w:pPr>
        <w:tabs>
          <w:tab w:val="num" w:pos="4980"/>
        </w:tabs>
        <w:ind w:left="4980" w:hanging="300"/>
      </w:pPr>
      <w:rPr>
        <w:position w:val="0"/>
        <w:sz w:val="20"/>
        <w:szCs w:val="20"/>
      </w:rPr>
    </w:lvl>
    <w:lvl w:ilvl="7">
      <w:start w:val="1"/>
      <w:numFmt w:val="bullet"/>
      <w:lvlText w:val="o"/>
      <w:lvlJc w:val="left"/>
      <w:pPr>
        <w:tabs>
          <w:tab w:val="num" w:pos="5700"/>
        </w:tabs>
        <w:ind w:left="5700" w:hanging="300"/>
      </w:pPr>
      <w:rPr>
        <w:position w:val="0"/>
        <w:sz w:val="20"/>
        <w:szCs w:val="20"/>
      </w:rPr>
    </w:lvl>
    <w:lvl w:ilvl="8">
      <w:start w:val="1"/>
      <w:numFmt w:val="bullet"/>
      <w:lvlText w:val="▪"/>
      <w:lvlJc w:val="left"/>
      <w:pPr>
        <w:tabs>
          <w:tab w:val="num" w:pos="6420"/>
        </w:tabs>
        <w:ind w:left="6420" w:hanging="300"/>
      </w:pPr>
      <w:rPr>
        <w:position w:val="0"/>
        <w:sz w:val="20"/>
        <w:szCs w:val="20"/>
      </w:rPr>
    </w:lvl>
  </w:abstractNum>
  <w:abstractNum w:abstractNumId="7" w15:restartNumberingAfterBreak="0">
    <w:nsid w:val="3E0464AB"/>
    <w:multiLevelType w:val="hybridMultilevel"/>
    <w:tmpl w:val="0ECACCA2"/>
    <w:lvl w:ilvl="0" w:tplc="3D0EA770">
      <w:start w:val="1"/>
      <w:numFmt w:val="decimal"/>
      <w:lvlText w:val="%1."/>
      <w:lvlJc w:val="left"/>
      <w:pPr>
        <w:ind w:left="720" w:hanging="360"/>
      </w:pPr>
      <w:rPr>
        <w:rFonts w:hint="default"/>
        <w:i/>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AD1371"/>
    <w:multiLevelType w:val="hybridMultilevel"/>
    <w:tmpl w:val="302EC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C27DE3"/>
    <w:multiLevelType w:val="hybridMultilevel"/>
    <w:tmpl w:val="742EA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707F78"/>
    <w:multiLevelType w:val="hybridMultilevel"/>
    <w:tmpl w:val="0B9A9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8"/>
  </w:num>
  <w:num w:numId="5">
    <w:abstractNumId w:val="9"/>
  </w:num>
  <w:num w:numId="6">
    <w:abstractNumId w:val="10"/>
  </w:num>
  <w:num w:numId="7">
    <w:abstractNumId w:val="3"/>
  </w:num>
  <w:num w:numId="8">
    <w:abstractNumId w:val="1"/>
  </w:num>
  <w:num w:numId="9">
    <w:abstractNumId w:val="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E82"/>
    <w:rsid w:val="00036FFB"/>
    <w:rsid w:val="000C0764"/>
    <w:rsid w:val="000E2F9E"/>
    <w:rsid w:val="001542CF"/>
    <w:rsid w:val="0016469A"/>
    <w:rsid w:val="001662D8"/>
    <w:rsid w:val="001B0C56"/>
    <w:rsid w:val="001F11D4"/>
    <w:rsid w:val="00253E2A"/>
    <w:rsid w:val="00257D97"/>
    <w:rsid w:val="002F1D1F"/>
    <w:rsid w:val="003011E8"/>
    <w:rsid w:val="003359E3"/>
    <w:rsid w:val="00355DC4"/>
    <w:rsid w:val="003C4F2A"/>
    <w:rsid w:val="003D3658"/>
    <w:rsid w:val="003E5E7E"/>
    <w:rsid w:val="003F27A6"/>
    <w:rsid w:val="00452883"/>
    <w:rsid w:val="004B332A"/>
    <w:rsid w:val="004C2D3E"/>
    <w:rsid w:val="004C3151"/>
    <w:rsid w:val="004C3C2D"/>
    <w:rsid w:val="004D0860"/>
    <w:rsid w:val="004D2604"/>
    <w:rsid w:val="004E4EE4"/>
    <w:rsid w:val="00554BF8"/>
    <w:rsid w:val="00570549"/>
    <w:rsid w:val="0058247B"/>
    <w:rsid w:val="005E7BC1"/>
    <w:rsid w:val="005F6725"/>
    <w:rsid w:val="006159A5"/>
    <w:rsid w:val="006B4DC8"/>
    <w:rsid w:val="007456FC"/>
    <w:rsid w:val="0076265D"/>
    <w:rsid w:val="00785FA3"/>
    <w:rsid w:val="007F1FE5"/>
    <w:rsid w:val="007F654F"/>
    <w:rsid w:val="00805ADE"/>
    <w:rsid w:val="00846D3A"/>
    <w:rsid w:val="0087061A"/>
    <w:rsid w:val="008930F3"/>
    <w:rsid w:val="00907AFA"/>
    <w:rsid w:val="009178A3"/>
    <w:rsid w:val="00986524"/>
    <w:rsid w:val="009B4E82"/>
    <w:rsid w:val="009F296C"/>
    <w:rsid w:val="009F465B"/>
    <w:rsid w:val="00AD326E"/>
    <w:rsid w:val="00AE017B"/>
    <w:rsid w:val="00B07FDF"/>
    <w:rsid w:val="00B10414"/>
    <w:rsid w:val="00B24BAD"/>
    <w:rsid w:val="00B9527E"/>
    <w:rsid w:val="00BA2C44"/>
    <w:rsid w:val="00BA3DC7"/>
    <w:rsid w:val="00BA3E14"/>
    <w:rsid w:val="00BA549B"/>
    <w:rsid w:val="00BB5BCD"/>
    <w:rsid w:val="00BD1BE1"/>
    <w:rsid w:val="00C74E57"/>
    <w:rsid w:val="00C76253"/>
    <w:rsid w:val="00D045CC"/>
    <w:rsid w:val="00D2714E"/>
    <w:rsid w:val="00D27AF1"/>
    <w:rsid w:val="00D9121F"/>
    <w:rsid w:val="00DD027C"/>
    <w:rsid w:val="00E075E8"/>
    <w:rsid w:val="00E200A9"/>
    <w:rsid w:val="00E24FC4"/>
    <w:rsid w:val="00E31490"/>
    <w:rsid w:val="00E52D06"/>
    <w:rsid w:val="00ED08FE"/>
    <w:rsid w:val="00EE69A0"/>
    <w:rsid w:val="00EF6770"/>
    <w:rsid w:val="00F13F67"/>
    <w:rsid w:val="00F3295A"/>
    <w:rsid w:val="00FD3A0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B6AD82-52E3-4C07-8DBF-73A0F676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7A6"/>
  </w:style>
  <w:style w:type="paragraph" w:styleId="Heading1">
    <w:name w:val="heading 1"/>
    <w:basedOn w:val="Normal"/>
    <w:next w:val="Normal"/>
    <w:link w:val="Heading1Char"/>
    <w:uiPriority w:val="9"/>
    <w:qFormat/>
    <w:rsid w:val="003C4F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359E3"/>
    <w:pPr>
      <w:ind w:left="720"/>
      <w:contextualSpacing/>
    </w:pPr>
  </w:style>
  <w:style w:type="paragraph" w:styleId="BalloonText">
    <w:name w:val="Balloon Text"/>
    <w:basedOn w:val="Normal"/>
    <w:link w:val="BalloonTextChar"/>
    <w:uiPriority w:val="99"/>
    <w:semiHidden/>
    <w:unhideWhenUsed/>
    <w:rsid w:val="00BA3E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E14"/>
    <w:rPr>
      <w:rFonts w:ascii="Tahoma" w:hAnsi="Tahoma" w:cs="Tahoma"/>
      <w:sz w:val="16"/>
      <w:szCs w:val="16"/>
    </w:rPr>
  </w:style>
  <w:style w:type="character" w:styleId="CommentReference">
    <w:name w:val="annotation reference"/>
    <w:basedOn w:val="DefaultParagraphFont"/>
    <w:uiPriority w:val="99"/>
    <w:semiHidden/>
    <w:unhideWhenUsed/>
    <w:rsid w:val="00D27AF1"/>
    <w:rPr>
      <w:sz w:val="16"/>
      <w:szCs w:val="16"/>
    </w:rPr>
  </w:style>
  <w:style w:type="paragraph" w:styleId="CommentText">
    <w:name w:val="annotation text"/>
    <w:basedOn w:val="Normal"/>
    <w:link w:val="CommentTextChar"/>
    <w:uiPriority w:val="99"/>
    <w:semiHidden/>
    <w:unhideWhenUsed/>
    <w:rsid w:val="00D27AF1"/>
    <w:pPr>
      <w:spacing w:line="240" w:lineRule="auto"/>
    </w:pPr>
    <w:rPr>
      <w:sz w:val="20"/>
      <w:szCs w:val="20"/>
    </w:rPr>
  </w:style>
  <w:style w:type="character" w:customStyle="1" w:styleId="CommentTextChar">
    <w:name w:val="Comment Text Char"/>
    <w:basedOn w:val="DefaultParagraphFont"/>
    <w:link w:val="CommentText"/>
    <w:uiPriority w:val="99"/>
    <w:semiHidden/>
    <w:rsid w:val="00D27AF1"/>
    <w:rPr>
      <w:sz w:val="20"/>
      <w:szCs w:val="20"/>
    </w:rPr>
  </w:style>
  <w:style w:type="paragraph" w:styleId="CommentSubject">
    <w:name w:val="annotation subject"/>
    <w:basedOn w:val="CommentText"/>
    <w:next w:val="CommentText"/>
    <w:link w:val="CommentSubjectChar"/>
    <w:uiPriority w:val="99"/>
    <w:semiHidden/>
    <w:unhideWhenUsed/>
    <w:rsid w:val="00D27AF1"/>
    <w:rPr>
      <w:b/>
      <w:bCs/>
    </w:rPr>
  </w:style>
  <w:style w:type="character" w:customStyle="1" w:styleId="CommentSubjectChar">
    <w:name w:val="Comment Subject Char"/>
    <w:basedOn w:val="CommentTextChar"/>
    <w:link w:val="CommentSubject"/>
    <w:uiPriority w:val="99"/>
    <w:semiHidden/>
    <w:rsid w:val="00D27AF1"/>
    <w:rPr>
      <w:b/>
      <w:bCs/>
      <w:sz w:val="20"/>
      <w:szCs w:val="20"/>
    </w:rPr>
  </w:style>
  <w:style w:type="paragraph" w:customStyle="1" w:styleId="Body">
    <w:name w:val="Body"/>
    <w:rsid w:val="0058247B"/>
    <w:pPr>
      <w:pBdr>
        <w:top w:val="nil"/>
        <w:left w:val="nil"/>
        <w:bottom w:val="nil"/>
        <w:right w:val="nil"/>
        <w:between w:val="nil"/>
        <w:bar w:val="nil"/>
      </w:pBdr>
      <w:spacing w:after="0" w:line="240" w:lineRule="auto"/>
    </w:pPr>
    <w:rPr>
      <w:rFonts w:ascii="Arial" w:eastAsia="Arial Unicode MS" w:hAnsi="Arial Unicode MS" w:cs="Arial Unicode MS"/>
      <w:color w:val="000000"/>
      <w:sz w:val="24"/>
      <w:szCs w:val="24"/>
      <w:u w:color="000000"/>
      <w:bdr w:val="nil"/>
      <w:lang w:val="en-US" w:eastAsia="en-GB"/>
    </w:rPr>
  </w:style>
  <w:style w:type="character" w:customStyle="1" w:styleId="Heading1Char">
    <w:name w:val="Heading 1 Char"/>
    <w:basedOn w:val="DefaultParagraphFont"/>
    <w:link w:val="Heading1"/>
    <w:uiPriority w:val="9"/>
    <w:rsid w:val="003C4F2A"/>
    <w:rPr>
      <w:rFonts w:asciiTheme="majorHAnsi" w:eastAsiaTheme="majorEastAsia" w:hAnsiTheme="majorHAnsi" w:cstheme="majorBidi"/>
      <w:color w:val="2E74B5" w:themeColor="accent1" w:themeShade="BF"/>
      <w:sz w:val="32"/>
      <w:szCs w:val="32"/>
    </w:rPr>
  </w:style>
  <w:style w:type="character" w:customStyle="1" w:styleId="Hyperlink0">
    <w:name w:val="Hyperlink.0"/>
    <w:basedOn w:val="DefaultParagraphFont"/>
    <w:rsid w:val="001F11D4"/>
    <w:rPr>
      <w:color w:val="0000FF"/>
      <w:sz w:val="20"/>
      <w:szCs w:val="20"/>
      <w:u w:val="single" w:color="0000FF"/>
    </w:rPr>
  </w:style>
  <w:style w:type="numbering" w:customStyle="1" w:styleId="List21">
    <w:name w:val="List 21"/>
    <w:basedOn w:val="NoList"/>
    <w:rsid w:val="001F11D4"/>
    <w:pPr>
      <w:numPr>
        <w:numId w:val="2"/>
      </w:numPr>
    </w:pPr>
  </w:style>
  <w:style w:type="character" w:styleId="Hyperlink">
    <w:name w:val="Hyperlink"/>
    <w:basedOn w:val="DefaultParagraphFont"/>
    <w:uiPriority w:val="99"/>
    <w:unhideWhenUsed/>
    <w:rsid w:val="00805ADE"/>
    <w:rPr>
      <w:color w:val="0563C1" w:themeColor="hyperlink"/>
      <w:u w:val="single"/>
    </w:rPr>
  </w:style>
  <w:style w:type="character" w:customStyle="1" w:styleId="s9">
    <w:name w:val="s9"/>
    <w:basedOn w:val="DefaultParagraphFont"/>
    <w:rsid w:val="00805ADE"/>
  </w:style>
  <w:style w:type="paragraph" w:styleId="NormalWeb">
    <w:name w:val="Normal (Web)"/>
    <w:basedOn w:val="Normal"/>
    <w:uiPriority w:val="99"/>
    <w:unhideWhenUsed/>
    <w:rsid w:val="00805ADE"/>
    <w:pPr>
      <w:spacing w:before="100" w:beforeAutospacing="1" w:after="100" w:afterAutospacing="1" w:line="240" w:lineRule="auto"/>
    </w:pPr>
    <w:rPr>
      <w:rFonts w:ascii="Times New Roman" w:hAnsi="Times New Roman" w:cs="Times New Roman"/>
      <w:sz w:val="24"/>
      <w:szCs w:val="24"/>
      <w:lang w:eastAsia="en-GB"/>
    </w:rPr>
  </w:style>
  <w:style w:type="table" w:styleId="TableGrid">
    <w:name w:val="Table Grid"/>
    <w:basedOn w:val="TableNormal"/>
    <w:uiPriority w:val="39"/>
    <w:rsid w:val="00805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309104">
      <w:bodyDiv w:val="1"/>
      <w:marLeft w:val="0"/>
      <w:marRight w:val="0"/>
      <w:marTop w:val="0"/>
      <w:marBottom w:val="0"/>
      <w:divBdr>
        <w:top w:val="none" w:sz="0" w:space="0" w:color="auto"/>
        <w:left w:val="none" w:sz="0" w:space="0" w:color="auto"/>
        <w:bottom w:val="none" w:sz="0" w:space="0" w:color="auto"/>
        <w:right w:val="none" w:sz="0" w:space="0" w:color="auto"/>
      </w:divBdr>
    </w:div>
    <w:div w:id="1145781900">
      <w:bodyDiv w:val="1"/>
      <w:marLeft w:val="0"/>
      <w:marRight w:val="0"/>
      <w:marTop w:val="0"/>
      <w:marBottom w:val="0"/>
      <w:divBdr>
        <w:top w:val="none" w:sz="0" w:space="0" w:color="auto"/>
        <w:left w:val="none" w:sz="0" w:space="0" w:color="auto"/>
        <w:bottom w:val="none" w:sz="0" w:space="0" w:color="auto"/>
        <w:right w:val="none" w:sz="0" w:space="0" w:color="auto"/>
      </w:divBdr>
    </w:div>
    <w:div w:id="126433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osman@xvrsim.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aronwaterreus@yahoo.com" TargetMode="External"/><Relationship Id="rId12" Type="http://schemas.openxmlformats.org/officeDocument/2006/relationships/hyperlink" Target="https://www.gov.uk/government/uploads/system/uploads/attachment_data/file/200092/FINAL_Facing_the_Future__3_md.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therine@effectivecommand.org"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CD163-B305-4CEF-9D47-5FF5BE68D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Lamb</dc:creator>
  <cp:keywords/>
  <dc:description/>
  <cp:lastModifiedBy>Katherine Lamb</cp:lastModifiedBy>
  <cp:revision>3</cp:revision>
  <dcterms:created xsi:type="dcterms:W3CDTF">2015-07-16T06:38:00Z</dcterms:created>
  <dcterms:modified xsi:type="dcterms:W3CDTF">2016-04-27T16:02:00Z</dcterms:modified>
</cp:coreProperties>
</file>